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tblCellMar>
          <w:left w:w="0" w:type="dxa"/>
          <w:right w:w="0" w:type="dxa"/>
        </w:tblCellMar>
        <w:tblLook w:val="04A0" w:firstRow="1" w:lastRow="0" w:firstColumn="1" w:lastColumn="0" w:noHBand="0" w:noVBand="1"/>
      </w:tblPr>
      <w:tblGrid>
        <w:gridCol w:w="6748"/>
        <w:gridCol w:w="2612"/>
      </w:tblGrid>
      <w:tr w:rsidR="001E2171" w:rsidRPr="001E2171" w14:paraId="45BC1DF3" w14:textId="77777777" w:rsidTr="001E2171">
        <w:trPr>
          <w:tblCellSpacing w:w="0" w:type="dxa"/>
        </w:trPr>
        <w:tc>
          <w:tcPr>
            <w:tcW w:w="7575" w:type="dxa"/>
            <w:hideMark/>
          </w:tcPr>
          <w:p w14:paraId="1C04FB6B" w14:textId="77777777" w:rsidR="001E2171" w:rsidRPr="001E2171" w:rsidRDefault="001E2171" w:rsidP="001E217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2171">
              <w:rPr>
                <w:rFonts w:ascii="Times New Roman" w:eastAsia="Times New Roman" w:hAnsi="Times New Roman" w:cs="Times New Roman"/>
                <w:kern w:val="0"/>
                <w:sz w:val="24"/>
                <w:szCs w:val="24"/>
                <w14:ligatures w14:val="none"/>
              </w:rPr>
              <w:t>North Carolina Cattlemen’s Association</w:t>
            </w:r>
          </w:p>
        </w:tc>
        <w:tc>
          <w:tcPr>
            <w:tcW w:w="2880" w:type="dxa"/>
            <w:hideMark/>
          </w:tcPr>
          <w:p w14:paraId="062E019B" w14:textId="77777777" w:rsidR="001E2171" w:rsidRPr="001E2171" w:rsidRDefault="001E2171" w:rsidP="001E217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2171">
              <w:rPr>
                <w:rFonts w:ascii="Times New Roman" w:eastAsia="Times New Roman" w:hAnsi="Times New Roman" w:cs="Times New Roman"/>
                <w:kern w:val="0"/>
                <w:sz w:val="24"/>
                <w:szCs w:val="24"/>
                <w14:ligatures w14:val="none"/>
              </w:rPr>
              <w:t>2228 North Main Street</w:t>
            </w:r>
          </w:p>
          <w:p w14:paraId="2E004098" w14:textId="77777777" w:rsidR="001E2171" w:rsidRPr="001E2171" w:rsidRDefault="001E2171" w:rsidP="001E217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2171">
              <w:rPr>
                <w:rFonts w:ascii="Times New Roman" w:eastAsia="Times New Roman" w:hAnsi="Times New Roman" w:cs="Times New Roman"/>
                <w:kern w:val="0"/>
                <w:sz w:val="24"/>
                <w:szCs w:val="24"/>
                <w14:ligatures w14:val="none"/>
              </w:rPr>
              <w:t>Fuquay-Varina, NC 27526</w:t>
            </w:r>
          </w:p>
          <w:p w14:paraId="5ABAE447" w14:textId="77777777" w:rsidR="001E2171" w:rsidRPr="001E2171" w:rsidRDefault="001E2171" w:rsidP="001E217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2171">
              <w:rPr>
                <w:rFonts w:ascii="Times New Roman" w:eastAsia="Times New Roman" w:hAnsi="Times New Roman" w:cs="Times New Roman"/>
                <w:kern w:val="0"/>
                <w:sz w:val="24"/>
                <w:szCs w:val="24"/>
                <w14:ligatures w14:val="none"/>
              </w:rPr>
              <w:t>Phone (919) 552-9111</w:t>
            </w:r>
          </w:p>
          <w:p w14:paraId="4ED4688F" w14:textId="77777777" w:rsidR="001E2171" w:rsidRPr="001E2171" w:rsidRDefault="001E2171" w:rsidP="001E217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2171">
              <w:rPr>
                <w:rFonts w:ascii="Times New Roman" w:eastAsia="Times New Roman" w:hAnsi="Times New Roman" w:cs="Times New Roman"/>
                <w:kern w:val="0"/>
                <w:sz w:val="24"/>
                <w:szCs w:val="24"/>
                <w14:ligatures w14:val="none"/>
              </w:rPr>
              <w:t>Fax (919) 552-9216</w:t>
            </w:r>
          </w:p>
        </w:tc>
      </w:tr>
    </w:tbl>
    <w:p w14:paraId="5CD5D19C" w14:textId="77777777" w:rsidR="001E2171" w:rsidRPr="001E2171" w:rsidRDefault="001E2171" w:rsidP="001E217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2171">
        <w:rPr>
          <w:rFonts w:ascii="Times New Roman" w:eastAsia="Times New Roman" w:hAnsi="Times New Roman" w:cs="Times New Roman"/>
          <w:kern w:val="0"/>
          <w:sz w:val="24"/>
          <w:szCs w:val="24"/>
          <w14:ligatures w14:val="none"/>
        </w:rPr>
        <w:t>Press Release</w:t>
      </w:r>
    </w:p>
    <w:tbl>
      <w:tblPr>
        <w:tblW w:w="0" w:type="auto"/>
        <w:tblCellSpacing w:w="0" w:type="dxa"/>
        <w:tblCellMar>
          <w:left w:w="0" w:type="dxa"/>
          <w:right w:w="0" w:type="dxa"/>
        </w:tblCellMar>
        <w:tblLook w:val="04A0" w:firstRow="1" w:lastRow="0" w:firstColumn="1" w:lastColumn="0" w:noHBand="0" w:noVBand="1"/>
      </w:tblPr>
      <w:tblGrid>
        <w:gridCol w:w="4995"/>
        <w:gridCol w:w="4365"/>
      </w:tblGrid>
      <w:tr w:rsidR="001E2171" w:rsidRPr="001E2171" w14:paraId="5248903D" w14:textId="77777777" w:rsidTr="001E2171">
        <w:trPr>
          <w:tblCellSpacing w:w="0" w:type="dxa"/>
        </w:trPr>
        <w:tc>
          <w:tcPr>
            <w:tcW w:w="5310" w:type="dxa"/>
            <w:hideMark/>
          </w:tcPr>
          <w:p w14:paraId="11D741D0" w14:textId="5E31E76B" w:rsidR="001E2171" w:rsidRPr="001E2171" w:rsidRDefault="001E2171" w:rsidP="001E217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2171">
              <w:rPr>
                <w:rFonts w:ascii="Times New Roman" w:eastAsia="Times New Roman" w:hAnsi="Times New Roman" w:cs="Times New Roman"/>
                <w:kern w:val="0"/>
                <w:sz w:val="24"/>
                <w:szCs w:val="24"/>
                <w14:ligatures w14:val="none"/>
              </w:rPr>
              <w:t xml:space="preserve">Contact: </w:t>
            </w:r>
            <w:r>
              <w:rPr>
                <w:rFonts w:ascii="Times New Roman" w:eastAsia="Times New Roman" w:hAnsi="Times New Roman" w:cs="Times New Roman"/>
                <w:kern w:val="0"/>
                <w:sz w:val="24"/>
                <w:szCs w:val="24"/>
                <w14:ligatures w14:val="none"/>
              </w:rPr>
              <w:t>Milo Lewis</w:t>
            </w:r>
          </w:p>
          <w:p w14:paraId="0A0490DF" w14:textId="77777777" w:rsidR="001E2171" w:rsidRPr="001E2171" w:rsidRDefault="001E2171" w:rsidP="001E217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2171">
              <w:rPr>
                <w:rFonts w:ascii="Times New Roman" w:eastAsia="Times New Roman" w:hAnsi="Times New Roman" w:cs="Times New Roman"/>
                <w:kern w:val="0"/>
                <w:sz w:val="24"/>
                <w:szCs w:val="24"/>
                <w14:ligatures w14:val="none"/>
              </w:rPr>
              <w:t>Phone: (919) 552-9111</w:t>
            </w:r>
          </w:p>
        </w:tc>
        <w:tc>
          <w:tcPr>
            <w:tcW w:w="4590" w:type="dxa"/>
            <w:hideMark/>
          </w:tcPr>
          <w:p w14:paraId="6C36795A" w14:textId="77777777" w:rsidR="001E2171" w:rsidRPr="001E2171" w:rsidRDefault="001E2171" w:rsidP="001E217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2171">
              <w:rPr>
                <w:rFonts w:ascii="Times New Roman" w:eastAsia="Times New Roman" w:hAnsi="Times New Roman" w:cs="Times New Roman"/>
                <w:kern w:val="0"/>
                <w:sz w:val="24"/>
                <w:szCs w:val="24"/>
                <w14:ligatures w14:val="none"/>
              </w:rPr>
              <w:t>FOR IMMEDIATE RELEASE</w:t>
            </w:r>
          </w:p>
          <w:p w14:paraId="00DA5055" w14:textId="18E1C48F" w:rsidR="001E2171" w:rsidRPr="001E2171" w:rsidRDefault="001E2171" w:rsidP="001E217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July 1, 2024</w:t>
            </w:r>
          </w:p>
        </w:tc>
      </w:tr>
    </w:tbl>
    <w:p w14:paraId="44D25951" w14:textId="46146213" w:rsidR="001E2171" w:rsidRPr="001E2171" w:rsidRDefault="001E2171" w:rsidP="001E217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2171">
        <w:rPr>
          <w:rFonts w:ascii="Times New Roman" w:eastAsia="Times New Roman" w:hAnsi="Times New Roman" w:cs="Times New Roman"/>
          <w:kern w:val="0"/>
          <w:sz w:val="24"/>
          <w:szCs w:val="24"/>
          <w14:ligatures w14:val="none"/>
        </w:rPr>
        <w:t>NORTH CAROLINA CATTLE INDUSTRY ASSESSMENT REFERENDUM VOTE</w:t>
      </w:r>
      <w:r w:rsidRPr="001E2171">
        <w:rPr>
          <w:rFonts w:ascii="Times New Roman" w:eastAsia="Times New Roman" w:hAnsi="Times New Roman" w:cs="Times New Roman"/>
          <w:kern w:val="0"/>
          <w:sz w:val="24"/>
          <w:szCs w:val="24"/>
          <w14:ligatures w14:val="none"/>
        </w:rPr>
        <w:br/>
        <w:t xml:space="preserve">SET FOR OCTOBER </w:t>
      </w:r>
      <w:r>
        <w:rPr>
          <w:rFonts w:ascii="Times New Roman" w:eastAsia="Times New Roman" w:hAnsi="Times New Roman" w:cs="Times New Roman"/>
          <w:kern w:val="0"/>
          <w:sz w:val="24"/>
          <w:szCs w:val="24"/>
          <w14:ligatures w14:val="none"/>
        </w:rPr>
        <w:t>30</w:t>
      </w:r>
      <w:r w:rsidRPr="001E2171">
        <w:rPr>
          <w:rFonts w:ascii="Times New Roman" w:eastAsia="Times New Roman" w:hAnsi="Times New Roman" w:cs="Times New Roman"/>
          <w:kern w:val="0"/>
          <w:sz w:val="24"/>
          <w:szCs w:val="24"/>
          <w14:ligatures w14:val="none"/>
        </w:rPr>
        <w:t>, 20</w:t>
      </w:r>
      <w:r>
        <w:rPr>
          <w:rFonts w:ascii="Times New Roman" w:eastAsia="Times New Roman" w:hAnsi="Times New Roman" w:cs="Times New Roman"/>
          <w:kern w:val="0"/>
          <w:sz w:val="24"/>
          <w:szCs w:val="24"/>
          <w14:ligatures w14:val="none"/>
        </w:rPr>
        <w:t>24</w:t>
      </w:r>
    </w:p>
    <w:p w14:paraId="54B93F9B" w14:textId="11DB7455" w:rsidR="001E2171" w:rsidRPr="001E2171" w:rsidRDefault="001E2171" w:rsidP="001E217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2171">
        <w:rPr>
          <w:rFonts w:ascii="Times New Roman" w:eastAsia="Times New Roman" w:hAnsi="Times New Roman" w:cs="Times New Roman"/>
          <w:kern w:val="0"/>
          <w:sz w:val="24"/>
          <w:szCs w:val="24"/>
          <w14:ligatures w14:val="none"/>
        </w:rPr>
        <w:t>FUQUAY-</w:t>
      </w:r>
      <w:r>
        <w:rPr>
          <w:rFonts w:ascii="Times New Roman" w:eastAsia="Times New Roman" w:hAnsi="Times New Roman" w:cs="Times New Roman"/>
          <w:kern w:val="0"/>
          <w:sz w:val="24"/>
          <w:szCs w:val="24"/>
          <w14:ligatures w14:val="none"/>
        </w:rPr>
        <w:t>V</w:t>
      </w:r>
      <w:r w:rsidRPr="001E2171">
        <w:rPr>
          <w:rFonts w:ascii="Times New Roman" w:eastAsia="Times New Roman" w:hAnsi="Times New Roman" w:cs="Times New Roman"/>
          <w:kern w:val="0"/>
          <w:sz w:val="24"/>
          <w:szCs w:val="24"/>
          <w14:ligatures w14:val="none"/>
        </w:rPr>
        <w:t xml:space="preserve">ARINA, NC -- The North Carolina Cattlemen’s Association (NCCA) has announced that the N. C. Cattle Industry Assessment Referendum vote will take place on October </w:t>
      </w:r>
      <w:r>
        <w:rPr>
          <w:rFonts w:ascii="Times New Roman" w:eastAsia="Times New Roman" w:hAnsi="Times New Roman" w:cs="Times New Roman"/>
          <w:kern w:val="0"/>
          <w:sz w:val="24"/>
          <w:szCs w:val="24"/>
          <w14:ligatures w14:val="none"/>
        </w:rPr>
        <w:t>30</w:t>
      </w:r>
      <w:r w:rsidRPr="001E2171">
        <w:rPr>
          <w:rFonts w:ascii="Times New Roman" w:eastAsia="Times New Roman" w:hAnsi="Times New Roman" w:cs="Times New Roman"/>
          <w:kern w:val="0"/>
          <w:sz w:val="24"/>
          <w:szCs w:val="24"/>
          <w14:ligatures w14:val="none"/>
        </w:rPr>
        <w:t>, 20</w:t>
      </w:r>
      <w:r>
        <w:rPr>
          <w:rFonts w:ascii="Times New Roman" w:eastAsia="Times New Roman" w:hAnsi="Times New Roman" w:cs="Times New Roman"/>
          <w:kern w:val="0"/>
          <w:sz w:val="24"/>
          <w:szCs w:val="24"/>
          <w14:ligatures w14:val="none"/>
        </w:rPr>
        <w:t>24</w:t>
      </w:r>
      <w:r w:rsidRPr="001E2171">
        <w:rPr>
          <w:rFonts w:ascii="Times New Roman" w:eastAsia="Times New Roman" w:hAnsi="Times New Roman" w:cs="Times New Roman"/>
          <w:kern w:val="0"/>
          <w:sz w:val="24"/>
          <w:szCs w:val="24"/>
          <w14:ligatures w14:val="none"/>
        </w:rPr>
        <w:t xml:space="preserve">.  The North Carolina Cattlemen’s Association will conduct a referendum to continue the N. C. Cattle Industry Assessment.  Arrangements have been made with the North Carolina Cooperative Extension to facilitate the voting.  The Extension offices in each county will be the polling places.  </w:t>
      </w:r>
    </w:p>
    <w:p w14:paraId="61CA0C93" w14:textId="722EE091" w:rsidR="001E2171" w:rsidRPr="001E2171" w:rsidRDefault="001E2171" w:rsidP="001E217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Ryan Clark</w:t>
      </w:r>
      <w:r w:rsidRPr="001E2171">
        <w:rPr>
          <w:rFonts w:ascii="Times New Roman" w:eastAsia="Times New Roman" w:hAnsi="Times New Roman" w:cs="Times New Roman"/>
          <w:kern w:val="0"/>
          <w:sz w:val="24"/>
          <w:szCs w:val="24"/>
          <w14:ligatures w14:val="none"/>
        </w:rPr>
        <w:t>, President of the North Carolina Cattlemen's Association said that the referendum will be to assess all cattle sold and marketed in North Carolina one dollar per head for the purposes of advancing the cattle industry in the state.  The money collected will continue to fund the following five areas:  youth programs, cattle research, education, promotion of North Carolina cattle and beef, and issues management.  The North Carolina dairy industry will also benefit from the funds collected, as a portion of the income will be allocated to the same areas within the dairy sector.</w:t>
      </w:r>
    </w:p>
    <w:p w14:paraId="1F51597E" w14:textId="77777777" w:rsidR="001E2171" w:rsidRPr="001E2171" w:rsidRDefault="001E2171" w:rsidP="001E217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2171">
        <w:rPr>
          <w:rFonts w:ascii="Times New Roman" w:eastAsia="Times New Roman" w:hAnsi="Times New Roman" w:cs="Times New Roman"/>
          <w:kern w:val="0"/>
          <w:sz w:val="24"/>
          <w:szCs w:val="24"/>
          <w14:ligatures w14:val="none"/>
        </w:rPr>
        <w:t> </w:t>
      </w:r>
    </w:p>
    <w:p w14:paraId="0EE2F471" w14:textId="193F41ED" w:rsidR="001E2171" w:rsidRPr="001E2171" w:rsidRDefault="001E2171" w:rsidP="001E217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2171">
        <w:rPr>
          <w:rFonts w:ascii="Times New Roman" w:eastAsia="Times New Roman" w:hAnsi="Times New Roman" w:cs="Times New Roman"/>
          <w:kern w:val="0"/>
          <w:sz w:val="24"/>
          <w:szCs w:val="24"/>
          <w14:ligatures w14:val="none"/>
        </w:rPr>
        <w:t xml:space="preserve">The referendum would continue the original state assessment program, which was first established in 1957.  The national beef checkoff assessment of one dollar per head will still be collected and will be used according to the guidelines set forth in federal law.  According to Mr. </w:t>
      </w:r>
      <w:r>
        <w:rPr>
          <w:rFonts w:ascii="Times New Roman" w:eastAsia="Times New Roman" w:hAnsi="Times New Roman" w:cs="Times New Roman"/>
          <w:kern w:val="0"/>
          <w:sz w:val="24"/>
          <w:szCs w:val="24"/>
          <w14:ligatures w14:val="none"/>
        </w:rPr>
        <w:t>Clark</w:t>
      </w:r>
      <w:r w:rsidRPr="001E2171">
        <w:rPr>
          <w:rFonts w:ascii="Times New Roman" w:eastAsia="Times New Roman" w:hAnsi="Times New Roman" w:cs="Times New Roman"/>
          <w:kern w:val="0"/>
          <w:sz w:val="24"/>
          <w:szCs w:val="24"/>
          <w14:ligatures w14:val="none"/>
        </w:rPr>
        <w:t>, “The national beef checkoff does a tremendous job of promoting beef and the beef industry, returning $11.</w:t>
      </w:r>
      <w:r>
        <w:rPr>
          <w:rFonts w:ascii="Times New Roman" w:eastAsia="Times New Roman" w:hAnsi="Times New Roman" w:cs="Times New Roman"/>
          <w:kern w:val="0"/>
          <w:sz w:val="24"/>
          <w:szCs w:val="24"/>
          <w14:ligatures w14:val="none"/>
        </w:rPr>
        <w:t>91</w:t>
      </w:r>
      <w:r w:rsidRPr="001E2171">
        <w:rPr>
          <w:rFonts w:ascii="Times New Roman" w:eastAsia="Times New Roman" w:hAnsi="Times New Roman" w:cs="Times New Roman"/>
          <w:kern w:val="0"/>
          <w:sz w:val="24"/>
          <w:szCs w:val="24"/>
          <w14:ligatures w14:val="none"/>
        </w:rPr>
        <w:t xml:space="preserve"> per dollar invested; however, these funds cannot be used for many of the production and regulatory-oriented issues facing the industry today.  The N. C. Cattle Industry Assessment Referendum would allow producers to continue to provide funds that would be controlled totally by the North Carolina beef and dairy producers to promote our product, our youth, our industry, and to provide research and advocacy to protect their way of life.”  Since the assessment was reinstated on January 1, 2010, research and education projects have been funded to deal with production issues facing North Carolina cattlemen in the areas of management, forage production, feed efficiency, and general input reductions.  In addition, we have been able </w:t>
      </w:r>
      <w:r w:rsidRPr="001E2171">
        <w:rPr>
          <w:rFonts w:ascii="Times New Roman" w:eastAsia="Times New Roman" w:hAnsi="Times New Roman" w:cs="Times New Roman"/>
          <w:kern w:val="0"/>
          <w:sz w:val="24"/>
          <w:szCs w:val="24"/>
          <w14:ligatures w14:val="none"/>
        </w:rPr>
        <w:lastRenderedPageBreak/>
        <w:t xml:space="preserve">to provide additional services in issues management to help the public have a better understanding of our industry and training for farmers to help them to be more efficient and provide more research-based management for them and the cattle in their care.  Youth programs have been a huge beneficiary of the investments from the assessment as we have been able to support livestock schools, judging contests, </w:t>
      </w:r>
      <w:proofErr w:type="spellStart"/>
      <w:r w:rsidRPr="001E2171">
        <w:rPr>
          <w:rFonts w:ascii="Times New Roman" w:eastAsia="Times New Roman" w:hAnsi="Times New Roman" w:cs="Times New Roman"/>
          <w:kern w:val="0"/>
          <w:sz w:val="24"/>
          <w:szCs w:val="24"/>
          <w14:ligatures w14:val="none"/>
        </w:rPr>
        <w:t>skillathon</w:t>
      </w:r>
      <w:proofErr w:type="spellEnd"/>
      <w:r w:rsidRPr="001E2171">
        <w:rPr>
          <w:rFonts w:ascii="Times New Roman" w:eastAsia="Times New Roman" w:hAnsi="Times New Roman" w:cs="Times New Roman"/>
          <w:kern w:val="0"/>
          <w:sz w:val="24"/>
          <w:szCs w:val="24"/>
          <w14:ligatures w14:val="none"/>
        </w:rPr>
        <w:t xml:space="preserve"> contests, leadership development, and the very popular youth beef industry tour, among many others.</w:t>
      </w:r>
    </w:p>
    <w:p w14:paraId="33C85956" w14:textId="77777777" w:rsidR="001E2171" w:rsidRPr="001E2171" w:rsidRDefault="001E2171" w:rsidP="001E217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2171">
        <w:rPr>
          <w:rFonts w:ascii="Times New Roman" w:eastAsia="Times New Roman" w:hAnsi="Times New Roman" w:cs="Times New Roman"/>
          <w:kern w:val="0"/>
          <w:sz w:val="24"/>
          <w:szCs w:val="24"/>
          <w14:ligatures w14:val="none"/>
        </w:rPr>
        <w:t> </w:t>
      </w:r>
    </w:p>
    <w:p w14:paraId="2817FA41" w14:textId="385BE5E6" w:rsidR="001E2171" w:rsidRPr="001E2171" w:rsidRDefault="001E2171" w:rsidP="001E217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Milo Lewis</w:t>
      </w:r>
      <w:r w:rsidRPr="001E2171">
        <w:rPr>
          <w:rFonts w:ascii="Times New Roman" w:eastAsia="Times New Roman" w:hAnsi="Times New Roman" w:cs="Times New Roman"/>
          <w:kern w:val="0"/>
          <w:sz w:val="24"/>
          <w:szCs w:val="24"/>
          <w14:ligatures w14:val="none"/>
        </w:rPr>
        <w:t xml:space="preserve">, executive director of the North Carolina Cattlemen’s Association, states that, “The assessment will be for a period of six years with a recurring referendum if requested.  Also, </w:t>
      </w:r>
      <w:r>
        <w:rPr>
          <w:rFonts w:ascii="Times New Roman" w:eastAsia="Times New Roman" w:hAnsi="Times New Roman" w:cs="Times New Roman"/>
          <w:kern w:val="0"/>
          <w:sz w:val="24"/>
          <w:szCs w:val="24"/>
          <w14:ligatures w14:val="none"/>
        </w:rPr>
        <w:t>Mrs. Lewis</w:t>
      </w:r>
      <w:r w:rsidRPr="001E2171">
        <w:rPr>
          <w:rFonts w:ascii="Times New Roman" w:eastAsia="Times New Roman" w:hAnsi="Times New Roman" w:cs="Times New Roman"/>
          <w:kern w:val="0"/>
          <w:sz w:val="24"/>
          <w:szCs w:val="24"/>
          <w14:ligatures w14:val="none"/>
        </w:rPr>
        <w:t xml:space="preserve"> states that producers will be eligible for a full refund of their North Carolina assessment by request within 60 days of the sale of the animal with proof of sale.  This is a provision that is not available in the national program due to federal law.” </w:t>
      </w:r>
    </w:p>
    <w:p w14:paraId="3AE86A6D" w14:textId="77777777" w:rsidR="001E2171" w:rsidRPr="001E2171" w:rsidRDefault="001E2171" w:rsidP="001E217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2171">
        <w:rPr>
          <w:rFonts w:ascii="Times New Roman" w:eastAsia="Times New Roman" w:hAnsi="Times New Roman" w:cs="Times New Roman"/>
          <w:kern w:val="0"/>
          <w:sz w:val="24"/>
          <w:szCs w:val="24"/>
          <w14:ligatures w14:val="none"/>
        </w:rPr>
        <w:t> </w:t>
      </w:r>
    </w:p>
    <w:p w14:paraId="0147B723" w14:textId="5ECEF7DE" w:rsidR="001E2171" w:rsidRPr="001E2171" w:rsidRDefault="001E2171" w:rsidP="001E217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2171">
        <w:rPr>
          <w:rFonts w:ascii="Times New Roman" w:eastAsia="Times New Roman" w:hAnsi="Times New Roman" w:cs="Times New Roman"/>
          <w:kern w:val="0"/>
          <w:sz w:val="24"/>
          <w:szCs w:val="24"/>
          <w14:ligatures w14:val="none"/>
        </w:rPr>
        <w:t xml:space="preserve">All cattle owners who are at least 18 years of age as of October </w:t>
      </w:r>
      <w:r>
        <w:rPr>
          <w:rFonts w:ascii="Times New Roman" w:eastAsia="Times New Roman" w:hAnsi="Times New Roman" w:cs="Times New Roman"/>
          <w:kern w:val="0"/>
          <w:sz w:val="24"/>
          <w:szCs w:val="24"/>
          <w14:ligatures w14:val="none"/>
        </w:rPr>
        <w:t>30</w:t>
      </w:r>
      <w:r w:rsidRPr="001E2171">
        <w:rPr>
          <w:rFonts w:ascii="Times New Roman" w:eastAsia="Times New Roman" w:hAnsi="Times New Roman" w:cs="Times New Roman"/>
          <w:kern w:val="0"/>
          <w:sz w:val="24"/>
          <w:szCs w:val="24"/>
          <w14:ligatures w14:val="none"/>
        </w:rPr>
        <w:t>, 20</w:t>
      </w:r>
      <w:r>
        <w:rPr>
          <w:rFonts w:ascii="Times New Roman" w:eastAsia="Times New Roman" w:hAnsi="Times New Roman" w:cs="Times New Roman"/>
          <w:kern w:val="0"/>
          <w:sz w:val="24"/>
          <w:szCs w:val="24"/>
          <w14:ligatures w14:val="none"/>
        </w:rPr>
        <w:t>24</w:t>
      </w:r>
      <w:r w:rsidRPr="001E2171">
        <w:rPr>
          <w:rFonts w:ascii="Times New Roman" w:eastAsia="Times New Roman" w:hAnsi="Times New Roman" w:cs="Times New Roman"/>
          <w:kern w:val="0"/>
          <w:sz w:val="24"/>
          <w:szCs w:val="24"/>
          <w14:ligatures w14:val="none"/>
        </w:rPr>
        <w:t>, will be eligible to vote.  Voting will take place at the North Carolina Cooperative Extension offices.  All eligible voters must vote in their county of residence.  Absentee ballots</w:t>
      </w:r>
      <w:r>
        <w:rPr>
          <w:rFonts w:ascii="Times New Roman" w:eastAsia="Times New Roman" w:hAnsi="Times New Roman" w:cs="Times New Roman"/>
          <w:kern w:val="0"/>
          <w:sz w:val="24"/>
          <w:szCs w:val="24"/>
          <w14:ligatures w14:val="none"/>
        </w:rPr>
        <w:t xml:space="preserve"> will be collected starting October 1, 2024. Absentee ballots </w:t>
      </w:r>
      <w:r w:rsidRPr="001E2171">
        <w:rPr>
          <w:rFonts w:ascii="Times New Roman" w:eastAsia="Times New Roman" w:hAnsi="Times New Roman" w:cs="Times New Roman"/>
          <w:kern w:val="0"/>
          <w:sz w:val="24"/>
          <w:szCs w:val="24"/>
          <w14:ligatures w14:val="none"/>
        </w:rPr>
        <w:t xml:space="preserve"> may be obtained by contacting the North Carolina Cooperative Extension office.  The North Carolina Cattlemen’s Association can assist with directing you to your local office.</w:t>
      </w:r>
    </w:p>
    <w:p w14:paraId="37495D88" w14:textId="77777777" w:rsidR="001E2171" w:rsidRPr="001E2171" w:rsidRDefault="001E2171" w:rsidP="001E217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2171">
        <w:rPr>
          <w:rFonts w:ascii="Times New Roman" w:eastAsia="Times New Roman" w:hAnsi="Times New Roman" w:cs="Times New Roman"/>
          <w:kern w:val="0"/>
          <w:sz w:val="24"/>
          <w:szCs w:val="24"/>
          <w14:ligatures w14:val="none"/>
        </w:rPr>
        <w:t> </w:t>
      </w:r>
    </w:p>
    <w:p w14:paraId="1495FD82" w14:textId="77777777" w:rsidR="001E2171" w:rsidRPr="001E2171" w:rsidRDefault="001E2171" w:rsidP="001E217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2171">
        <w:rPr>
          <w:rFonts w:ascii="Times New Roman" w:eastAsia="Times New Roman" w:hAnsi="Times New Roman" w:cs="Times New Roman"/>
          <w:kern w:val="0"/>
          <w:sz w:val="24"/>
          <w:szCs w:val="24"/>
          <w14:ligatures w14:val="none"/>
        </w:rPr>
        <w:t>For additional details on voting procedures or funding information, please contact your local county office of the North Carolina Cooperative Extension Service, the North Carolina Department of Agriculture and Consumer Services, or the North Carolina Cattlemen’s Association.</w:t>
      </w:r>
    </w:p>
    <w:p w14:paraId="592B0DA9" w14:textId="77777777" w:rsidR="001E2171" w:rsidRPr="001E2171" w:rsidRDefault="001E2171" w:rsidP="001E2171">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E2171">
        <w:rPr>
          <w:rFonts w:ascii="Times New Roman" w:eastAsia="Times New Roman" w:hAnsi="Times New Roman" w:cs="Times New Roman"/>
          <w:kern w:val="0"/>
          <w:sz w:val="24"/>
          <w:szCs w:val="24"/>
          <w14:ligatures w14:val="none"/>
        </w:rPr>
        <w:t>-END-</w:t>
      </w:r>
    </w:p>
    <w:p w14:paraId="63B7F764" w14:textId="77777777" w:rsidR="005323F7" w:rsidRDefault="005323F7"/>
    <w:sectPr w:rsidR="005323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171"/>
    <w:rsid w:val="000F6183"/>
    <w:rsid w:val="001A09BC"/>
    <w:rsid w:val="001E2171"/>
    <w:rsid w:val="00471484"/>
    <w:rsid w:val="005323F7"/>
    <w:rsid w:val="00957089"/>
    <w:rsid w:val="009F2BCC"/>
    <w:rsid w:val="00AF73C7"/>
    <w:rsid w:val="00B52798"/>
    <w:rsid w:val="00B820EA"/>
    <w:rsid w:val="00CE77B5"/>
    <w:rsid w:val="00FD105F"/>
    <w:rsid w:val="00FD2C45"/>
    <w:rsid w:val="00FD4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8F670"/>
  <w15:chartTrackingRefBased/>
  <w15:docId w15:val="{C5C29F63-3EC7-4630-819E-7A6F701C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1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21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21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21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21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21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1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1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1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1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21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21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21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21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21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1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1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171"/>
    <w:rPr>
      <w:rFonts w:eastAsiaTheme="majorEastAsia" w:cstheme="majorBidi"/>
      <w:color w:val="272727" w:themeColor="text1" w:themeTint="D8"/>
    </w:rPr>
  </w:style>
  <w:style w:type="paragraph" w:styleId="Title">
    <w:name w:val="Title"/>
    <w:basedOn w:val="Normal"/>
    <w:next w:val="Normal"/>
    <w:link w:val="TitleChar"/>
    <w:uiPriority w:val="10"/>
    <w:qFormat/>
    <w:rsid w:val="001E21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1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1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1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171"/>
    <w:pPr>
      <w:spacing w:before="160"/>
      <w:jc w:val="center"/>
    </w:pPr>
    <w:rPr>
      <w:i/>
      <w:iCs/>
      <w:color w:val="404040" w:themeColor="text1" w:themeTint="BF"/>
    </w:rPr>
  </w:style>
  <w:style w:type="character" w:customStyle="1" w:styleId="QuoteChar">
    <w:name w:val="Quote Char"/>
    <w:basedOn w:val="DefaultParagraphFont"/>
    <w:link w:val="Quote"/>
    <w:uiPriority w:val="29"/>
    <w:rsid w:val="001E2171"/>
    <w:rPr>
      <w:i/>
      <w:iCs/>
      <w:color w:val="404040" w:themeColor="text1" w:themeTint="BF"/>
    </w:rPr>
  </w:style>
  <w:style w:type="paragraph" w:styleId="ListParagraph">
    <w:name w:val="List Paragraph"/>
    <w:basedOn w:val="Normal"/>
    <w:uiPriority w:val="34"/>
    <w:qFormat/>
    <w:rsid w:val="001E2171"/>
    <w:pPr>
      <w:ind w:left="720"/>
      <w:contextualSpacing/>
    </w:pPr>
  </w:style>
  <w:style w:type="character" w:styleId="IntenseEmphasis">
    <w:name w:val="Intense Emphasis"/>
    <w:basedOn w:val="DefaultParagraphFont"/>
    <w:uiPriority w:val="21"/>
    <w:qFormat/>
    <w:rsid w:val="001E2171"/>
    <w:rPr>
      <w:i/>
      <w:iCs/>
      <w:color w:val="0F4761" w:themeColor="accent1" w:themeShade="BF"/>
    </w:rPr>
  </w:style>
  <w:style w:type="paragraph" w:styleId="IntenseQuote">
    <w:name w:val="Intense Quote"/>
    <w:basedOn w:val="Normal"/>
    <w:next w:val="Normal"/>
    <w:link w:val="IntenseQuoteChar"/>
    <w:uiPriority w:val="30"/>
    <w:qFormat/>
    <w:rsid w:val="001E21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2171"/>
    <w:rPr>
      <w:i/>
      <w:iCs/>
      <w:color w:val="0F4761" w:themeColor="accent1" w:themeShade="BF"/>
    </w:rPr>
  </w:style>
  <w:style w:type="character" w:styleId="IntenseReference">
    <w:name w:val="Intense Reference"/>
    <w:basedOn w:val="DefaultParagraphFont"/>
    <w:uiPriority w:val="32"/>
    <w:qFormat/>
    <w:rsid w:val="001E21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276304">
      <w:bodyDiv w:val="1"/>
      <w:marLeft w:val="0"/>
      <w:marRight w:val="0"/>
      <w:marTop w:val="0"/>
      <w:marBottom w:val="0"/>
      <w:divBdr>
        <w:top w:val="none" w:sz="0" w:space="0" w:color="auto"/>
        <w:left w:val="none" w:sz="0" w:space="0" w:color="auto"/>
        <w:bottom w:val="none" w:sz="0" w:space="0" w:color="auto"/>
        <w:right w:val="none" w:sz="0" w:space="0" w:color="auto"/>
      </w:divBdr>
      <w:divsChild>
        <w:div w:id="1961187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Herring</dc:creator>
  <cp:keywords/>
  <dc:description/>
  <cp:lastModifiedBy>Microsoft Office User</cp:lastModifiedBy>
  <cp:revision>2</cp:revision>
  <cp:lastPrinted>2024-07-25T14:39:00Z</cp:lastPrinted>
  <dcterms:created xsi:type="dcterms:W3CDTF">2024-10-18T15:20:00Z</dcterms:created>
  <dcterms:modified xsi:type="dcterms:W3CDTF">2024-10-18T15:20:00Z</dcterms:modified>
</cp:coreProperties>
</file>