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F67C" w14:textId="77777777" w:rsidR="004B2941" w:rsidRPr="000752B2" w:rsidRDefault="004B2941" w:rsidP="004B2941">
      <w:pPr>
        <w:jc w:val="center"/>
        <w:rPr>
          <w:rFonts w:asciiTheme="minorHAnsi" w:hAnsiTheme="minorHAnsi" w:cstheme="minorHAnsi"/>
          <w:b/>
          <w:bCs/>
          <w:sz w:val="28"/>
          <w:szCs w:val="28"/>
        </w:rPr>
      </w:pPr>
      <w:r w:rsidRPr="000752B2">
        <w:rPr>
          <w:rFonts w:asciiTheme="minorHAnsi" w:hAnsiTheme="minorHAnsi" w:cstheme="minorHAnsi"/>
          <w:b/>
          <w:bCs/>
          <w:sz w:val="28"/>
          <w:szCs w:val="28"/>
        </w:rPr>
        <w:t xml:space="preserve">2024 North Carolina Cattle Industry Assessment Referendum </w:t>
      </w:r>
    </w:p>
    <w:p w14:paraId="47D30CC5" w14:textId="77777777" w:rsidR="004B2941" w:rsidRPr="004B2941" w:rsidRDefault="004B2941" w:rsidP="004B2941">
      <w:pPr>
        <w:pStyle w:val="Heading1"/>
        <w:rPr>
          <w:rFonts w:asciiTheme="minorHAnsi" w:hAnsiTheme="minorHAnsi" w:cstheme="minorHAnsi"/>
          <w:sz w:val="24"/>
          <w:u w:val="single"/>
        </w:rPr>
      </w:pPr>
    </w:p>
    <w:p w14:paraId="20B7D0AB" w14:textId="78C56C36" w:rsidR="004B2941" w:rsidRPr="004B2941" w:rsidRDefault="004B2941" w:rsidP="004B2941">
      <w:pPr>
        <w:pStyle w:val="Heading1"/>
        <w:rPr>
          <w:rFonts w:asciiTheme="minorHAnsi" w:hAnsiTheme="minorHAnsi" w:cstheme="minorHAnsi"/>
          <w:sz w:val="24"/>
          <w:u w:val="single"/>
        </w:rPr>
      </w:pPr>
      <w:r w:rsidRPr="004B2941">
        <w:rPr>
          <w:rFonts w:asciiTheme="minorHAnsi" w:hAnsiTheme="minorHAnsi" w:cstheme="minorHAnsi"/>
          <w:sz w:val="24"/>
          <w:u w:val="single"/>
        </w:rPr>
        <w:t>Voting Details</w:t>
      </w:r>
    </w:p>
    <w:p w14:paraId="46CD0072" w14:textId="77777777" w:rsidR="004B2941" w:rsidRPr="004B2941" w:rsidRDefault="004B2941" w:rsidP="004B2941">
      <w:pPr>
        <w:ind w:left="360"/>
        <w:jc w:val="center"/>
        <w:rPr>
          <w:rFonts w:asciiTheme="minorHAnsi" w:hAnsiTheme="minorHAnsi" w:cstheme="minorHAnsi"/>
          <w:b/>
          <w:bCs/>
        </w:rPr>
      </w:pPr>
    </w:p>
    <w:p w14:paraId="4196E477" w14:textId="77777777" w:rsidR="004B2941" w:rsidRPr="004B2941" w:rsidRDefault="004B2941" w:rsidP="004B2941">
      <w:pPr>
        <w:ind w:left="360"/>
        <w:rPr>
          <w:rFonts w:asciiTheme="minorHAnsi" w:hAnsiTheme="minorHAnsi" w:cstheme="minorHAnsi"/>
        </w:rPr>
      </w:pPr>
      <w:r w:rsidRPr="004B2941">
        <w:rPr>
          <w:rFonts w:asciiTheme="minorHAnsi" w:hAnsiTheme="minorHAnsi" w:cstheme="minorHAnsi"/>
          <w:b/>
          <w:bCs/>
        </w:rPr>
        <w:t>Date:</w:t>
      </w:r>
      <w:r w:rsidRPr="004B2941">
        <w:rPr>
          <w:rFonts w:asciiTheme="minorHAnsi" w:hAnsiTheme="minorHAnsi" w:cstheme="minorHAnsi"/>
        </w:rPr>
        <w:tab/>
      </w:r>
      <w:r w:rsidRPr="004B2941">
        <w:rPr>
          <w:rFonts w:asciiTheme="minorHAnsi" w:hAnsiTheme="minorHAnsi" w:cstheme="minorHAnsi"/>
        </w:rPr>
        <w:tab/>
      </w:r>
      <w:r w:rsidRPr="004B2941">
        <w:rPr>
          <w:rFonts w:asciiTheme="minorHAnsi" w:hAnsiTheme="minorHAnsi" w:cstheme="minorHAnsi"/>
        </w:rPr>
        <w:tab/>
      </w:r>
      <w:r w:rsidRPr="004B2941">
        <w:rPr>
          <w:rFonts w:asciiTheme="minorHAnsi" w:hAnsiTheme="minorHAnsi" w:cstheme="minorHAnsi"/>
        </w:rPr>
        <w:tab/>
        <w:t>Thursday, October 30, 2024</w:t>
      </w:r>
    </w:p>
    <w:p w14:paraId="54C774E8" w14:textId="77777777" w:rsidR="004B2941" w:rsidRPr="004B2941" w:rsidRDefault="004B2941" w:rsidP="004B2941">
      <w:pPr>
        <w:ind w:left="360"/>
        <w:rPr>
          <w:rFonts w:asciiTheme="minorHAnsi" w:hAnsiTheme="minorHAnsi" w:cstheme="minorHAnsi"/>
          <w:b/>
          <w:bCs/>
        </w:rPr>
      </w:pPr>
    </w:p>
    <w:p w14:paraId="02DCD3A8" w14:textId="77777777" w:rsidR="004B2941" w:rsidRPr="004B2941" w:rsidRDefault="004B2941" w:rsidP="004B2941">
      <w:pPr>
        <w:ind w:left="360"/>
        <w:rPr>
          <w:rFonts w:asciiTheme="minorHAnsi" w:hAnsiTheme="minorHAnsi" w:cstheme="minorHAnsi"/>
        </w:rPr>
      </w:pPr>
      <w:r w:rsidRPr="004B2941">
        <w:rPr>
          <w:rFonts w:asciiTheme="minorHAnsi" w:hAnsiTheme="minorHAnsi" w:cstheme="minorHAnsi"/>
          <w:b/>
          <w:bCs/>
        </w:rPr>
        <w:t>Time:</w:t>
      </w:r>
      <w:r w:rsidRPr="004B2941">
        <w:rPr>
          <w:rFonts w:asciiTheme="minorHAnsi" w:hAnsiTheme="minorHAnsi" w:cstheme="minorHAnsi"/>
          <w:b/>
          <w:bCs/>
        </w:rPr>
        <w:tab/>
      </w:r>
      <w:r w:rsidRPr="004B2941">
        <w:rPr>
          <w:rFonts w:asciiTheme="minorHAnsi" w:hAnsiTheme="minorHAnsi" w:cstheme="minorHAnsi"/>
          <w:b/>
          <w:bCs/>
        </w:rPr>
        <w:tab/>
      </w:r>
      <w:r w:rsidRPr="004B2941">
        <w:rPr>
          <w:rFonts w:asciiTheme="minorHAnsi" w:hAnsiTheme="minorHAnsi" w:cstheme="minorHAnsi"/>
          <w:b/>
          <w:bCs/>
        </w:rPr>
        <w:tab/>
      </w:r>
      <w:r w:rsidRPr="004B2941">
        <w:rPr>
          <w:rFonts w:asciiTheme="minorHAnsi" w:hAnsiTheme="minorHAnsi" w:cstheme="minorHAnsi"/>
          <w:b/>
          <w:bCs/>
        </w:rPr>
        <w:tab/>
      </w:r>
      <w:r w:rsidRPr="004B2941">
        <w:rPr>
          <w:rFonts w:asciiTheme="minorHAnsi" w:hAnsiTheme="minorHAnsi" w:cstheme="minorHAnsi"/>
        </w:rPr>
        <w:t>8:30 a.m. – 5:00 p.m.</w:t>
      </w:r>
    </w:p>
    <w:p w14:paraId="6CB092AB" w14:textId="77777777" w:rsidR="004B2941" w:rsidRPr="004B2941" w:rsidRDefault="004B2941" w:rsidP="004B2941">
      <w:pPr>
        <w:ind w:left="360"/>
        <w:rPr>
          <w:rFonts w:asciiTheme="minorHAnsi" w:hAnsiTheme="minorHAnsi" w:cstheme="minorHAnsi"/>
          <w:b/>
          <w:bCs/>
        </w:rPr>
      </w:pPr>
    </w:p>
    <w:p w14:paraId="4CF7A4A1" w14:textId="77777777" w:rsidR="004B2941" w:rsidRPr="004B2941" w:rsidRDefault="004B2941" w:rsidP="004B2941">
      <w:pPr>
        <w:ind w:left="360"/>
        <w:rPr>
          <w:rFonts w:asciiTheme="minorHAnsi" w:hAnsiTheme="minorHAnsi" w:cstheme="minorHAnsi"/>
        </w:rPr>
      </w:pPr>
      <w:r w:rsidRPr="004B2941">
        <w:rPr>
          <w:rFonts w:asciiTheme="minorHAnsi" w:hAnsiTheme="minorHAnsi" w:cstheme="minorHAnsi"/>
          <w:b/>
          <w:bCs/>
        </w:rPr>
        <w:t>Polling Places:</w:t>
      </w:r>
      <w:r w:rsidRPr="004B2941">
        <w:rPr>
          <w:rFonts w:asciiTheme="minorHAnsi" w:hAnsiTheme="minorHAnsi" w:cstheme="minorHAnsi"/>
        </w:rPr>
        <w:tab/>
      </w:r>
      <w:r w:rsidRPr="004B2941">
        <w:rPr>
          <w:rFonts w:asciiTheme="minorHAnsi" w:hAnsiTheme="minorHAnsi" w:cstheme="minorHAnsi"/>
        </w:rPr>
        <w:tab/>
      </w:r>
      <w:r w:rsidRPr="004B2941">
        <w:rPr>
          <w:rFonts w:asciiTheme="minorHAnsi" w:hAnsiTheme="minorHAnsi" w:cstheme="minorHAnsi"/>
        </w:rPr>
        <w:tab/>
        <w:t>County Extension Centers</w:t>
      </w:r>
    </w:p>
    <w:p w14:paraId="5373A4A8" w14:textId="77777777" w:rsidR="004B2941" w:rsidRPr="004B2941" w:rsidRDefault="004B2941" w:rsidP="004B2941">
      <w:pPr>
        <w:ind w:left="360"/>
        <w:rPr>
          <w:rFonts w:asciiTheme="minorHAnsi" w:hAnsiTheme="minorHAnsi" w:cstheme="minorHAnsi"/>
          <w:b/>
          <w:bCs/>
        </w:rPr>
      </w:pPr>
    </w:p>
    <w:p w14:paraId="168097A7" w14:textId="77777777" w:rsidR="004B2941" w:rsidRPr="004B2941" w:rsidRDefault="004B2941" w:rsidP="004B2941">
      <w:pPr>
        <w:ind w:left="3600" w:hanging="3240"/>
        <w:rPr>
          <w:rFonts w:asciiTheme="minorHAnsi" w:hAnsiTheme="minorHAnsi" w:cstheme="minorHAnsi"/>
        </w:rPr>
      </w:pPr>
      <w:r w:rsidRPr="004B2941">
        <w:rPr>
          <w:rFonts w:asciiTheme="minorHAnsi" w:hAnsiTheme="minorHAnsi" w:cstheme="minorHAnsi"/>
          <w:b/>
          <w:bCs/>
        </w:rPr>
        <w:t>Eligibility:</w:t>
      </w:r>
      <w:r w:rsidRPr="004B2941">
        <w:rPr>
          <w:rFonts w:asciiTheme="minorHAnsi" w:hAnsiTheme="minorHAnsi" w:cstheme="minorHAnsi"/>
          <w:b/>
          <w:bCs/>
        </w:rPr>
        <w:tab/>
      </w:r>
      <w:r w:rsidRPr="004B2941">
        <w:rPr>
          <w:rFonts w:asciiTheme="minorHAnsi" w:hAnsiTheme="minorHAnsi" w:cstheme="minorHAnsi"/>
        </w:rPr>
        <w:t>Any North Carolina resident who can claim ownership of cattle, either beef or dairy.  An owner must sign an affidavit sheet claiming age, ownership, and residency.</w:t>
      </w:r>
    </w:p>
    <w:p w14:paraId="5E46943E" w14:textId="77777777" w:rsidR="004B2941" w:rsidRPr="004B2941" w:rsidRDefault="004B2941" w:rsidP="004B2941">
      <w:pPr>
        <w:ind w:left="360"/>
        <w:rPr>
          <w:rFonts w:asciiTheme="minorHAnsi" w:hAnsiTheme="minorHAnsi" w:cstheme="minorHAnsi"/>
          <w:b/>
          <w:bCs/>
        </w:rPr>
      </w:pPr>
    </w:p>
    <w:p w14:paraId="54B1FFAA" w14:textId="77777777" w:rsidR="004B2941" w:rsidRPr="004B2941" w:rsidRDefault="004B2941" w:rsidP="004B2941">
      <w:pPr>
        <w:ind w:left="3600" w:hanging="3240"/>
        <w:rPr>
          <w:rFonts w:asciiTheme="minorHAnsi" w:hAnsiTheme="minorHAnsi" w:cstheme="minorHAnsi"/>
        </w:rPr>
      </w:pPr>
      <w:r w:rsidRPr="004B2941">
        <w:rPr>
          <w:rFonts w:asciiTheme="minorHAnsi" w:hAnsiTheme="minorHAnsi" w:cstheme="minorHAnsi"/>
          <w:b/>
          <w:bCs/>
        </w:rPr>
        <w:t>Age:</w:t>
      </w:r>
      <w:r w:rsidRPr="004B2941">
        <w:rPr>
          <w:rFonts w:asciiTheme="minorHAnsi" w:hAnsiTheme="minorHAnsi" w:cstheme="minorHAnsi"/>
          <w:b/>
          <w:bCs/>
        </w:rPr>
        <w:tab/>
      </w:r>
      <w:r w:rsidRPr="004B2941">
        <w:rPr>
          <w:rFonts w:asciiTheme="minorHAnsi" w:hAnsiTheme="minorHAnsi" w:cstheme="minorHAnsi"/>
        </w:rPr>
        <w:t>Any cattle owner at least 18 years of age on October 30, 2024.</w:t>
      </w:r>
    </w:p>
    <w:p w14:paraId="4BAA013C" w14:textId="77777777" w:rsidR="004B2941" w:rsidRPr="004B2941" w:rsidRDefault="004B2941" w:rsidP="004B2941">
      <w:pPr>
        <w:ind w:left="360"/>
        <w:rPr>
          <w:rFonts w:asciiTheme="minorHAnsi" w:hAnsiTheme="minorHAnsi" w:cstheme="minorHAnsi"/>
          <w:b/>
          <w:bCs/>
        </w:rPr>
      </w:pPr>
    </w:p>
    <w:p w14:paraId="53FE4AE4" w14:textId="77777777" w:rsidR="004B2941" w:rsidRPr="004B2941" w:rsidRDefault="004B2941" w:rsidP="004B2941">
      <w:pPr>
        <w:ind w:left="3600" w:hanging="3240"/>
        <w:rPr>
          <w:rFonts w:asciiTheme="minorHAnsi" w:hAnsiTheme="minorHAnsi" w:cstheme="minorHAnsi"/>
        </w:rPr>
      </w:pPr>
      <w:r w:rsidRPr="004B2941">
        <w:rPr>
          <w:rFonts w:asciiTheme="minorHAnsi" w:hAnsiTheme="minorHAnsi" w:cstheme="minorHAnsi"/>
          <w:b/>
          <w:bCs/>
        </w:rPr>
        <w:t>Ballot Specifics:</w:t>
      </w:r>
      <w:r w:rsidRPr="004B2941">
        <w:rPr>
          <w:rFonts w:asciiTheme="minorHAnsi" w:hAnsiTheme="minorHAnsi" w:cstheme="minorHAnsi"/>
          <w:b/>
          <w:bCs/>
        </w:rPr>
        <w:tab/>
      </w:r>
      <w:r w:rsidRPr="004B2941">
        <w:rPr>
          <w:rFonts w:asciiTheme="minorHAnsi" w:hAnsiTheme="minorHAnsi" w:cstheme="minorHAnsi"/>
        </w:rPr>
        <w:t>“Yes” indicates a vote in favor of continuing the state assessment program.</w:t>
      </w:r>
    </w:p>
    <w:p w14:paraId="5D8BDC7A" w14:textId="77777777" w:rsidR="004B2941" w:rsidRPr="004B2941" w:rsidRDefault="004B2941" w:rsidP="004B2941">
      <w:pPr>
        <w:ind w:left="3600"/>
        <w:rPr>
          <w:rFonts w:asciiTheme="minorHAnsi" w:hAnsiTheme="minorHAnsi" w:cstheme="minorHAnsi"/>
        </w:rPr>
      </w:pPr>
      <w:r w:rsidRPr="004B2941">
        <w:rPr>
          <w:rFonts w:asciiTheme="minorHAnsi" w:hAnsiTheme="minorHAnsi" w:cstheme="minorHAnsi"/>
        </w:rPr>
        <w:t>“No” indicates a vote against continuing the state assessment program.</w:t>
      </w:r>
    </w:p>
    <w:p w14:paraId="59961161" w14:textId="77777777" w:rsidR="004B2941" w:rsidRPr="004B2941" w:rsidRDefault="004B2941" w:rsidP="004B2941">
      <w:pPr>
        <w:ind w:left="360"/>
        <w:rPr>
          <w:rFonts w:asciiTheme="minorHAnsi" w:hAnsiTheme="minorHAnsi" w:cstheme="minorHAnsi"/>
          <w:b/>
          <w:bCs/>
        </w:rPr>
      </w:pPr>
    </w:p>
    <w:p w14:paraId="6D25A701" w14:textId="77777777" w:rsidR="004B2941" w:rsidRPr="004B2941" w:rsidRDefault="004B2941" w:rsidP="004B2941">
      <w:pPr>
        <w:ind w:left="3600" w:hanging="3240"/>
        <w:rPr>
          <w:rFonts w:asciiTheme="minorHAnsi" w:hAnsiTheme="minorHAnsi" w:cstheme="minorHAnsi"/>
        </w:rPr>
      </w:pPr>
      <w:r w:rsidRPr="004B2941">
        <w:rPr>
          <w:rFonts w:asciiTheme="minorHAnsi" w:hAnsiTheme="minorHAnsi" w:cstheme="minorHAnsi"/>
          <w:b/>
          <w:bCs/>
        </w:rPr>
        <w:t>Ownership Challenges:</w:t>
      </w:r>
      <w:r w:rsidRPr="004B2941">
        <w:rPr>
          <w:rFonts w:asciiTheme="minorHAnsi" w:hAnsiTheme="minorHAnsi" w:cstheme="minorHAnsi"/>
          <w:b/>
          <w:bCs/>
        </w:rPr>
        <w:tab/>
      </w:r>
      <w:r w:rsidRPr="004B2941">
        <w:rPr>
          <w:rFonts w:asciiTheme="minorHAnsi" w:hAnsiTheme="minorHAnsi" w:cstheme="minorHAnsi"/>
        </w:rPr>
        <w:t>A producer’s age, residency, and ownership status can be challenged.</w:t>
      </w:r>
    </w:p>
    <w:p w14:paraId="560C0150" w14:textId="77777777" w:rsidR="004B2941" w:rsidRPr="004B2941" w:rsidRDefault="004B2941" w:rsidP="004B2941">
      <w:pPr>
        <w:jc w:val="center"/>
        <w:rPr>
          <w:rFonts w:asciiTheme="minorHAnsi" w:hAnsiTheme="minorHAnsi" w:cstheme="minorHAnsi"/>
          <w:b/>
          <w:bCs/>
        </w:rPr>
      </w:pPr>
    </w:p>
    <w:p w14:paraId="322CB917" w14:textId="77777777" w:rsidR="004B2941" w:rsidRPr="000752B2" w:rsidRDefault="004B2941" w:rsidP="004B2941">
      <w:pPr>
        <w:jc w:val="center"/>
        <w:rPr>
          <w:rFonts w:asciiTheme="minorHAnsi" w:hAnsiTheme="minorHAnsi" w:cstheme="minorHAnsi"/>
          <w:b/>
          <w:bCs/>
          <w:u w:val="single"/>
        </w:rPr>
      </w:pPr>
      <w:r w:rsidRPr="000752B2">
        <w:rPr>
          <w:rFonts w:asciiTheme="minorHAnsi" w:hAnsiTheme="minorHAnsi" w:cstheme="minorHAnsi"/>
          <w:b/>
          <w:bCs/>
          <w:u w:val="single"/>
        </w:rPr>
        <w:t>Voting Procedures</w:t>
      </w:r>
    </w:p>
    <w:p w14:paraId="259B2F1C" w14:textId="77777777" w:rsidR="004B2941" w:rsidRPr="004B2941" w:rsidRDefault="004B2941" w:rsidP="004B2941">
      <w:pPr>
        <w:jc w:val="center"/>
        <w:rPr>
          <w:rFonts w:asciiTheme="minorHAnsi" w:hAnsiTheme="minorHAnsi" w:cstheme="minorHAnsi"/>
          <w:b/>
          <w:bCs/>
        </w:rPr>
      </w:pPr>
    </w:p>
    <w:p w14:paraId="4D6AFEDE" w14:textId="77777777"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There will be only one day to vote, plus absentee voting.</w:t>
      </w:r>
    </w:p>
    <w:p w14:paraId="1CC05F3F" w14:textId="77777777" w:rsidR="004B2941" w:rsidRPr="004B2941" w:rsidRDefault="004B2941" w:rsidP="004B2941">
      <w:pPr>
        <w:ind w:left="360"/>
        <w:rPr>
          <w:rFonts w:asciiTheme="minorHAnsi" w:hAnsiTheme="minorHAnsi" w:cstheme="minorHAnsi"/>
        </w:rPr>
      </w:pPr>
    </w:p>
    <w:p w14:paraId="1B12AA23" w14:textId="77777777"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The polls will be open during regular business hours of each extension office.</w:t>
      </w:r>
    </w:p>
    <w:p w14:paraId="3615C7AC" w14:textId="77777777" w:rsidR="004B2941" w:rsidRPr="004B2941" w:rsidRDefault="004B2941" w:rsidP="004B2941">
      <w:pPr>
        <w:rPr>
          <w:rFonts w:asciiTheme="minorHAnsi" w:hAnsiTheme="minorHAnsi" w:cstheme="minorHAnsi"/>
        </w:rPr>
      </w:pPr>
    </w:p>
    <w:p w14:paraId="7C99EBD8" w14:textId="77777777"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The voting will only occur at each county extension office.</w:t>
      </w:r>
    </w:p>
    <w:p w14:paraId="37F9BFEB" w14:textId="77777777" w:rsidR="004B2941" w:rsidRPr="004B2941" w:rsidRDefault="004B2941" w:rsidP="004B2941">
      <w:pPr>
        <w:rPr>
          <w:rFonts w:asciiTheme="minorHAnsi" w:hAnsiTheme="minorHAnsi" w:cstheme="minorHAnsi"/>
        </w:rPr>
      </w:pPr>
    </w:p>
    <w:p w14:paraId="03447D5B" w14:textId="1D9EE492"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 xml:space="preserve">Voters may need to present their </w:t>
      </w:r>
      <w:r w:rsidR="000752B2" w:rsidRPr="004B2941">
        <w:rPr>
          <w:rFonts w:asciiTheme="minorHAnsi" w:hAnsiTheme="minorHAnsi" w:cstheme="minorHAnsi"/>
        </w:rPr>
        <w:t>driver’s</w:t>
      </w:r>
      <w:r w:rsidRPr="004B2941">
        <w:rPr>
          <w:rFonts w:asciiTheme="minorHAnsi" w:hAnsiTheme="minorHAnsi" w:cstheme="minorHAnsi"/>
        </w:rPr>
        <w:t xml:space="preserve"> license for proof of residency.</w:t>
      </w:r>
    </w:p>
    <w:p w14:paraId="7589BD82" w14:textId="77777777" w:rsidR="004B2941" w:rsidRPr="004B2941" w:rsidRDefault="004B2941" w:rsidP="004B2941">
      <w:pPr>
        <w:rPr>
          <w:rFonts w:asciiTheme="minorHAnsi" w:hAnsiTheme="minorHAnsi" w:cstheme="minorHAnsi"/>
        </w:rPr>
      </w:pPr>
    </w:p>
    <w:p w14:paraId="40381FF0" w14:textId="77777777"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Voters must be at least 18 years of age by October 30, 2024, to vote.</w:t>
      </w:r>
    </w:p>
    <w:p w14:paraId="442E0065" w14:textId="77777777" w:rsidR="004B2941" w:rsidRPr="004B2941" w:rsidRDefault="004B2941" w:rsidP="004B2941">
      <w:pPr>
        <w:rPr>
          <w:rFonts w:asciiTheme="minorHAnsi" w:hAnsiTheme="minorHAnsi" w:cstheme="minorHAnsi"/>
        </w:rPr>
      </w:pPr>
    </w:p>
    <w:p w14:paraId="33D20419" w14:textId="2FCBDBEA"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Voters will need to sign an affidavit attesting to residency (</w:t>
      </w:r>
      <w:r w:rsidR="000752B2" w:rsidRPr="000752B2">
        <w:rPr>
          <w:rFonts w:asciiTheme="minorHAnsi" w:hAnsiTheme="minorHAnsi" w:cstheme="minorHAnsi"/>
          <w:b/>
          <w:bCs/>
        </w:rPr>
        <w:t>Voter Registration Sheet</w:t>
      </w:r>
      <w:r w:rsidRPr="004B2941">
        <w:rPr>
          <w:rFonts w:asciiTheme="minorHAnsi" w:hAnsiTheme="minorHAnsi" w:cstheme="minorHAnsi"/>
        </w:rPr>
        <w:t>).</w:t>
      </w:r>
    </w:p>
    <w:p w14:paraId="1AF41205" w14:textId="77777777" w:rsidR="004B2941" w:rsidRPr="004B2941" w:rsidRDefault="004B2941" w:rsidP="004B2941">
      <w:pPr>
        <w:rPr>
          <w:rFonts w:asciiTheme="minorHAnsi" w:hAnsiTheme="minorHAnsi" w:cstheme="minorHAnsi"/>
        </w:rPr>
      </w:pPr>
    </w:p>
    <w:p w14:paraId="2064029D" w14:textId="180C1388"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 xml:space="preserve">All </w:t>
      </w:r>
      <w:r w:rsidR="00047D52">
        <w:rPr>
          <w:rFonts w:asciiTheme="minorHAnsi" w:hAnsiTheme="minorHAnsi" w:cstheme="minorHAnsi"/>
          <w:b/>
          <w:bCs/>
        </w:rPr>
        <w:t>B</w:t>
      </w:r>
      <w:r w:rsidRPr="000752B2">
        <w:rPr>
          <w:rFonts w:asciiTheme="minorHAnsi" w:hAnsiTheme="minorHAnsi" w:cstheme="minorHAnsi"/>
          <w:b/>
          <w:bCs/>
        </w:rPr>
        <w:t>allots</w:t>
      </w:r>
      <w:r w:rsidRPr="004B2941">
        <w:rPr>
          <w:rFonts w:asciiTheme="minorHAnsi" w:hAnsiTheme="minorHAnsi" w:cstheme="minorHAnsi"/>
        </w:rPr>
        <w:t xml:space="preserve"> will be placed in a ballot box.</w:t>
      </w:r>
    </w:p>
    <w:p w14:paraId="37C50EBD" w14:textId="77777777" w:rsidR="004B2941" w:rsidRPr="004B2941" w:rsidRDefault="004B2941" w:rsidP="004B2941">
      <w:pPr>
        <w:ind w:left="360"/>
        <w:rPr>
          <w:rFonts w:asciiTheme="minorHAnsi" w:hAnsiTheme="minorHAnsi" w:cstheme="minorHAnsi"/>
        </w:rPr>
      </w:pPr>
    </w:p>
    <w:p w14:paraId="1DD32A00" w14:textId="3C6F2AFB"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Should you have any questions about the referendum, please call the office of the N. C. Cattlemen’s Association at (919) 552-9111.</w:t>
      </w:r>
    </w:p>
    <w:p w14:paraId="48FF0476" w14:textId="77777777" w:rsidR="004B2941" w:rsidRPr="004B2941" w:rsidRDefault="004B2941" w:rsidP="004B2941">
      <w:pPr>
        <w:rPr>
          <w:rFonts w:asciiTheme="minorHAnsi" w:hAnsiTheme="minorHAnsi" w:cstheme="minorHAnsi"/>
        </w:rPr>
      </w:pPr>
    </w:p>
    <w:p w14:paraId="575D9697" w14:textId="77777777" w:rsidR="000752B2" w:rsidRDefault="004B2941" w:rsidP="004B2941">
      <w:pPr>
        <w:numPr>
          <w:ilvl w:val="0"/>
          <w:numId w:val="1"/>
        </w:numPr>
        <w:rPr>
          <w:rFonts w:asciiTheme="minorHAnsi" w:hAnsiTheme="minorHAnsi" w:cstheme="minorHAnsi"/>
        </w:rPr>
      </w:pPr>
      <w:r w:rsidRPr="004B2941">
        <w:rPr>
          <w:rFonts w:asciiTheme="minorHAnsi" w:hAnsiTheme="minorHAnsi" w:cstheme="minorHAnsi"/>
        </w:rPr>
        <w:t xml:space="preserve">After the voting ends, and not later than the next day, county extension personnel will count and tally the votes as to ‘yes’ or ‘no’.  </w:t>
      </w:r>
    </w:p>
    <w:p w14:paraId="3C670D27" w14:textId="77777777" w:rsidR="000752B2" w:rsidRDefault="000752B2" w:rsidP="000752B2">
      <w:pPr>
        <w:pStyle w:val="ListParagraph"/>
        <w:rPr>
          <w:rFonts w:asciiTheme="minorHAnsi" w:hAnsiTheme="minorHAnsi" w:cstheme="minorHAnsi"/>
        </w:rPr>
      </w:pPr>
    </w:p>
    <w:p w14:paraId="098CDBCC" w14:textId="18D717B9" w:rsidR="000752B2" w:rsidRDefault="004B2941" w:rsidP="000752B2">
      <w:pPr>
        <w:numPr>
          <w:ilvl w:val="1"/>
          <w:numId w:val="1"/>
        </w:numPr>
        <w:rPr>
          <w:rFonts w:asciiTheme="minorHAnsi" w:hAnsiTheme="minorHAnsi" w:cstheme="minorHAnsi"/>
        </w:rPr>
      </w:pPr>
      <w:r w:rsidRPr="004B2941">
        <w:rPr>
          <w:rFonts w:asciiTheme="minorHAnsi" w:hAnsiTheme="minorHAnsi" w:cstheme="minorHAnsi"/>
        </w:rPr>
        <w:t xml:space="preserve">Total vote count will </w:t>
      </w:r>
      <w:r w:rsidR="000752B2">
        <w:rPr>
          <w:rFonts w:asciiTheme="minorHAnsi" w:hAnsiTheme="minorHAnsi" w:cstheme="minorHAnsi"/>
        </w:rPr>
        <w:t xml:space="preserve">need to </w:t>
      </w:r>
      <w:r w:rsidRPr="004B2941">
        <w:rPr>
          <w:rFonts w:asciiTheme="minorHAnsi" w:hAnsiTheme="minorHAnsi" w:cstheme="minorHAnsi"/>
        </w:rPr>
        <w:t xml:space="preserve">be recorded on the </w:t>
      </w:r>
      <w:r w:rsidRPr="004B2941">
        <w:rPr>
          <w:rFonts w:asciiTheme="minorHAnsi" w:hAnsiTheme="minorHAnsi" w:cstheme="minorHAnsi"/>
          <w:b/>
          <w:bCs/>
        </w:rPr>
        <w:t>County Official Report Form</w:t>
      </w:r>
      <w:r w:rsidRPr="004B2941">
        <w:rPr>
          <w:rFonts w:asciiTheme="minorHAnsi" w:hAnsiTheme="minorHAnsi" w:cstheme="minorHAnsi"/>
        </w:rPr>
        <w:t xml:space="preserve"> and emailed by 5:00 p.m. to Dale Monks’ assistant Karla Frizzelle at </w:t>
      </w:r>
      <w:r w:rsidRPr="004B2941">
        <w:rPr>
          <w:rFonts w:asciiTheme="minorHAnsi" w:hAnsiTheme="minorHAnsi" w:cstheme="minorHAnsi"/>
          <w:u w:val="single"/>
        </w:rPr>
        <w:t>klfrizze@ncsu.edu</w:t>
      </w:r>
      <w:r w:rsidRPr="004B2941">
        <w:rPr>
          <w:rFonts w:asciiTheme="minorHAnsi" w:hAnsiTheme="minorHAnsi" w:cstheme="minorHAnsi"/>
        </w:rPr>
        <w:t xml:space="preserve">.  </w:t>
      </w:r>
    </w:p>
    <w:p w14:paraId="7A5B0120" w14:textId="575C4340" w:rsidR="004B2941" w:rsidRPr="004B2941" w:rsidRDefault="004B2941" w:rsidP="000752B2">
      <w:pPr>
        <w:numPr>
          <w:ilvl w:val="1"/>
          <w:numId w:val="1"/>
        </w:numPr>
        <w:rPr>
          <w:rFonts w:asciiTheme="minorHAnsi" w:hAnsiTheme="minorHAnsi" w:cstheme="minorHAnsi"/>
        </w:rPr>
      </w:pPr>
      <w:r w:rsidRPr="004B2941">
        <w:rPr>
          <w:rFonts w:asciiTheme="minorHAnsi" w:hAnsiTheme="minorHAnsi" w:cstheme="minorHAnsi"/>
        </w:rPr>
        <w:lastRenderedPageBreak/>
        <w:t>Original ballots, sign-up sheets, and the county official report form will be mailed to the North Carolina Cooperative Extension, N. C. State University, Campus Box 7602, Raleigh, NC 27695-7602.</w:t>
      </w:r>
    </w:p>
    <w:p w14:paraId="104715CC" w14:textId="77777777" w:rsidR="004B2941" w:rsidRPr="004B2941" w:rsidRDefault="004B2941" w:rsidP="004B2941">
      <w:pPr>
        <w:rPr>
          <w:rFonts w:asciiTheme="minorHAnsi" w:hAnsiTheme="minorHAnsi" w:cstheme="minorHAnsi"/>
        </w:rPr>
      </w:pPr>
    </w:p>
    <w:p w14:paraId="121BFF9D" w14:textId="77777777" w:rsidR="004B2941" w:rsidRPr="004B2941" w:rsidRDefault="004B2941" w:rsidP="004B2941">
      <w:pPr>
        <w:numPr>
          <w:ilvl w:val="0"/>
          <w:numId w:val="1"/>
        </w:numPr>
        <w:rPr>
          <w:rFonts w:asciiTheme="minorHAnsi" w:hAnsiTheme="minorHAnsi" w:cstheme="minorHAnsi"/>
        </w:rPr>
      </w:pPr>
      <w:r w:rsidRPr="004B2941">
        <w:rPr>
          <w:rFonts w:asciiTheme="minorHAnsi" w:hAnsiTheme="minorHAnsi" w:cstheme="minorHAnsi"/>
        </w:rPr>
        <w:t>A panel of representatives from the N. C. Farm Bureau, the N. C. Department of Agriculture and Consumer Services, the N. C. Cooperative Extension Service, and the N. C. Cattlemen’s Association may convene the day after the voting to receive and tally the county results.  Any disputes concerning a margin of victory will have to wait until the return of the official ballots to the NCCA office.  The referendum will require a two-thirds majority vote to pass.</w:t>
      </w:r>
    </w:p>
    <w:p w14:paraId="5729EEF8" w14:textId="77777777" w:rsidR="004B2941" w:rsidRPr="004B2941" w:rsidRDefault="004B2941" w:rsidP="004B2941">
      <w:pPr>
        <w:rPr>
          <w:rFonts w:asciiTheme="minorHAnsi" w:hAnsiTheme="minorHAnsi" w:cstheme="minorHAnsi"/>
        </w:rPr>
      </w:pPr>
    </w:p>
    <w:p w14:paraId="7EC17E20" w14:textId="77777777" w:rsidR="004B2941" w:rsidRPr="004B2941" w:rsidRDefault="004B2941" w:rsidP="004B2941">
      <w:pPr>
        <w:rPr>
          <w:rFonts w:asciiTheme="minorHAnsi" w:hAnsiTheme="minorHAnsi" w:cstheme="minorHAnsi"/>
        </w:rPr>
      </w:pPr>
    </w:p>
    <w:p w14:paraId="0951C10D" w14:textId="569F347A" w:rsidR="004B2941" w:rsidRPr="000752B2" w:rsidRDefault="004B2941" w:rsidP="004B2941">
      <w:pPr>
        <w:jc w:val="center"/>
        <w:rPr>
          <w:rFonts w:asciiTheme="minorHAnsi" w:hAnsiTheme="minorHAnsi" w:cstheme="minorHAnsi"/>
          <w:b/>
          <w:bCs/>
          <w:u w:val="single"/>
        </w:rPr>
      </w:pPr>
      <w:r w:rsidRPr="000752B2">
        <w:rPr>
          <w:rFonts w:asciiTheme="minorHAnsi" w:hAnsiTheme="minorHAnsi" w:cstheme="minorHAnsi"/>
          <w:b/>
          <w:bCs/>
          <w:u w:val="single"/>
        </w:rPr>
        <w:t xml:space="preserve">Absentee </w:t>
      </w:r>
      <w:r w:rsidR="000752B2">
        <w:rPr>
          <w:rFonts w:asciiTheme="minorHAnsi" w:hAnsiTheme="minorHAnsi" w:cstheme="minorHAnsi"/>
          <w:b/>
          <w:bCs/>
          <w:u w:val="single"/>
        </w:rPr>
        <w:t xml:space="preserve">Mail in Ballot </w:t>
      </w:r>
      <w:r w:rsidR="000752B2" w:rsidRPr="000752B2">
        <w:rPr>
          <w:rFonts w:asciiTheme="minorHAnsi" w:hAnsiTheme="minorHAnsi" w:cstheme="minorHAnsi"/>
          <w:b/>
          <w:bCs/>
          <w:u w:val="single"/>
        </w:rPr>
        <w:t xml:space="preserve">Voting </w:t>
      </w:r>
      <w:r w:rsidRPr="000752B2">
        <w:rPr>
          <w:rFonts w:asciiTheme="minorHAnsi" w:hAnsiTheme="minorHAnsi" w:cstheme="minorHAnsi"/>
          <w:b/>
          <w:bCs/>
          <w:u w:val="single"/>
        </w:rPr>
        <w:t>Procedure</w:t>
      </w:r>
    </w:p>
    <w:p w14:paraId="6605D313" w14:textId="77777777" w:rsidR="00C072BB" w:rsidRPr="004B2941" w:rsidRDefault="00C072BB" w:rsidP="00C072BB">
      <w:pPr>
        <w:pStyle w:val="NoSpacing"/>
        <w:tabs>
          <w:tab w:val="left" w:pos="720"/>
          <w:tab w:val="left" w:pos="3600"/>
        </w:tabs>
        <w:spacing w:before="100" w:after="100"/>
        <w:rPr>
          <w:rFonts w:asciiTheme="minorHAnsi" w:hAnsiTheme="minorHAnsi" w:cstheme="minorHAnsi"/>
          <w:sz w:val="24"/>
          <w:szCs w:val="24"/>
        </w:rPr>
      </w:pPr>
      <w:r>
        <w:rPr>
          <w:rFonts w:asciiTheme="minorHAnsi" w:hAnsiTheme="minorHAnsi" w:cstheme="minorHAnsi"/>
          <w:sz w:val="24"/>
          <w:szCs w:val="24"/>
        </w:rPr>
        <w:t xml:space="preserve">Absentee voting begins October 1, 2024. </w:t>
      </w:r>
    </w:p>
    <w:p w14:paraId="731A935E" w14:textId="40A95361" w:rsidR="000752B2"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 xml:space="preserve">A producer in your county who wants to use the absentee process should obtain </w:t>
      </w:r>
      <w:r w:rsidR="000752B2">
        <w:rPr>
          <w:rFonts w:asciiTheme="minorHAnsi" w:hAnsiTheme="minorHAnsi" w:cstheme="minorHAnsi"/>
          <w:sz w:val="24"/>
          <w:szCs w:val="24"/>
        </w:rPr>
        <w:t xml:space="preserve">the </w:t>
      </w:r>
      <w:r w:rsidR="00047D52" w:rsidRPr="00047D52">
        <w:rPr>
          <w:rFonts w:asciiTheme="minorHAnsi" w:hAnsiTheme="minorHAnsi" w:cstheme="minorHAnsi"/>
          <w:b/>
          <w:bCs/>
          <w:sz w:val="24"/>
          <w:szCs w:val="24"/>
        </w:rPr>
        <w:t>Absentee S</w:t>
      </w:r>
      <w:r w:rsidRPr="00047D52">
        <w:rPr>
          <w:rFonts w:asciiTheme="minorHAnsi" w:hAnsiTheme="minorHAnsi" w:cstheme="minorHAnsi"/>
          <w:b/>
          <w:bCs/>
          <w:sz w:val="24"/>
          <w:szCs w:val="24"/>
        </w:rPr>
        <w:t xml:space="preserve">ignature </w:t>
      </w:r>
      <w:r w:rsidR="00047D52" w:rsidRPr="00047D52">
        <w:rPr>
          <w:rFonts w:asciiTheme="minorHAnsi" w:hAnsiTheme="minorHAnsi" w:cstheme="minorHAnsi"/>
          <w:b/>
          <w:bCs/>
          <w:sz w:val="24"/>
          <w:szCs w:val="24"/>
        </w:rPr>
        <w:t>L</w:t>
      </w:r>
      <w:r w:rsidRPr="00047D52">
        <w:rPr>
          <w:rFonts w:asciiTheme="minorHAnsi" w:hAnsiTheme="minorHAnsi" w:cstheme="minorHAnsi"/>
          <w:b/>
          <w:bCs/>
          <w:sz w:val="24"/>
          <w:szCs w:val="24"/>
        </w:rPr>
        <w:t>abel</w:t>
      </w:r>
      <w:r w:rsidRPr="004B2941">
        <w:rPr>
          <w:rFonts w:asciiTheme="minorHAnsi" w:hAnsiTheme="minorHAnsi" w:cstheme="minorHAnsi"/>
          <w:sz w:val="24"/>
          <w:szCs w:val="24"/>
        </w:rPr>
        <w:t xml:space="preserve"> </w:t>
      </w:r>
      <w:r w:rsidR="000752B2">
        <w:rPr>
          <w:rFonts w:asciiTheme="minorHAnsi" w:hAnsiTheme="minorHAnsi" w:cstheme="minorHAnsi"/>
          <w:sz w:val="24"/>
          <w:szCs w:val="24"/>
        </w:rPr>
        <w:t xml:space="preserve">and </w:t>
      </w:r>
      <w:r w:rsidR="00047D52" w:rsidRPr="00047D52">
        <w:rPr>
          <w:rFonts w:asciiTheme="minorHAnsi" w:hAnsiTheme="minorHAnsi" w:cstheme="minorHAnsi"/>
          <w:b/>
          <w:bCs/>
          <w:sz w:val="24"/>
          <w:szCs w:val="24"/>
        </w:rPr>
        <w:t>B</w:t>
      </w:r>
      <w:r w:rsidR="000752B2" w:rsidRPr="00047D52">
        <w:rPr>
          <w:rFonts w:asciiTheme="minorHAnsi" w:hAnsiTheme="minorHAnsi" w:cstheme="minorHAnsi"/>
          <w:b/>
          <w:bCs/>
          <w:sz w:val="24"/>
          <w:szCs w:val="24"/>
        </w:rPr>
        <w:t>allot</w:t>
      </w:r>
      <w:r w:rsidR="000752B2">
        <w:rPr>
          <w:rFonts w:asciiTheme="minorHAnsi" w:hAnsiTheme="minorHAnsi" w:cstheme="minorHAnsi"/>
          <w:sz w:val="24"/>
          <w:szCs w:val="24"/>
        </w:rPr>
        <w:t xml:space="preserve"> </w:t>
      </w:r>
      <w:r w:rsidRPr="004B2941">
        <w:rPr>
          <w:rFonts w:asciiTheme="minorHAnsi" w:hAnsiTheme="minorHAnsi" w:cstheme="minorHAnsi"/>
          <w:sz w:val="24"/>
          <w:szCs w:val="24"/>
        </w:rPr>
        <w:t xml:space="preserve">from your office.  </w:t>
      </w:r>
    </w:p>
    <w:p w14:paraId="31B39DD4" w14:textId="5275824B" w:rsidR="004B2941" w:rsidRPr="004B2941"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 xml:space="preserve">The voter should insert the marked ballot in an envelope, seal the envelope, and place </w:t>
      </w:r>
      <w:r w:rsidR="000752B2">
        <w:rPr>
          <w:rFonts w:asciiTheme="minorHAnsi" w:hAnsiTheme="minorHAnsi" w:cstheme="minorHAnsi"/>
          <w:sz w:val="24"/>
          <w:szCs w:val="24"/>
        </w:rPr>
        <w:t>the signed s</w:t>
      </w:r>
      <w:r w:rsidRPr="004B2941">
        <w:rPr>
          <w:rFonts w:asciiTheme="minorHAnsi" w:hAnsiTheme="minorHAnsi" w:cstheme="minorHAnsi"/>
          <w:sz w:val="24"/>
          <w:szCs w:val="24"/>
        </w:rPr>
        <w:t xml:space="preserve">ignature label across the back to ensure it is sealed closed.  </w:t>
      </w:r>
    </w:p>
    <w:p w14:paraId="52BAA0A9" w14:textId="46E903E3" w:rsidR="004B2941" w:rsidRPr="004B2941"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The</w:t>
      </w:r>
      <w:r w:rsidR="00047D52">
        <w:rPr>
          <w:rFonts w:asciiTheme="minorHAnsi" w:hAnsiTheme="minorHAnsi" w:cstheme="minorHAnsi"/>
          <w:sz w:val="24"/>
          <w:szCs w:val="24"/>
        </w:rPr>
        <w:t xml:space="preserve"> voter</w:t>
      </w:r>
      <w:r w:rsidRPr="004B2941">
        <w:rPr>
          <w:rFonts w:asciiTheme="minorHAnsi" w:hAnsiTheme="minorHAnsi" w:cstheme="minorHAnsi"/>
          <w:sz w:val="24"/>
          <w:szCs w:val="24"/>
        </w:rPr>
        <w:t xml:space="preserve"> must return the envelope to the county extension center prior to the deadline of 5</w:t>
      </w:r>
      <w:r w:rsidR="00047D52">
        <w:rPr>
          <w:rFonts w:asciiTheme="minorHAnsi" w:hAnsiTheme="minorHAnsi" w:cstheme="minorHAnsi"/>
          <w:sz w:val="24"/>
          <w:szCs w:val="24"/>
        </w:rPr>
        <w:t>:00</w:t>
      </w:r>
      <w:r w:rsidRPr="004B2941">
        <w:rPr>
          <w:rFonts w:asciiTheme="minorHAnsi" w:hAnsiTheme="minorHAnsi" w:cstheme="minorHAnsi"/>
          <w:sz w:val="24"/>
          <w:szCs w:val="24"/>
        </w:rPr>
        <w:t xml:space="preserve"> p.m. on October 30</w:t>
      </w:r>
      <w:r w:rsidR="000752B2" w:rsidRPr="000752B2">
        <w:rPr>
          <w:rFonts w:asciiTheme="minorHAnsi" w:hAnsiTheme="minorHAnsi" w:cstheme="minorHAnsi"/>
          <w:sz w:val="24"/>
          <w:szCs w:val="24"/>
          <w:vertAlign w:val="superscript"/>
        </w:rPr>
        <w:t>th</w:t>
      </w:r>
      <w:r w:rsidRPr="004B2941">
        <w:rPr>
          <w:rFonts w:asciiTheme="minorHAnsi" w:hAnsiTheme="minorHAnsi" w:cstheme="minorHAnsi"/>
          <w:sz w:val="24"/>
          <w:szCs w:val="24"/>
        </w:rPr>
        <w:t xml:space="preserve">.  </w:t>
      </w:r>
    </w:p>
    <w:p w14:paraId="5CB25AA5" w14:textId="7952BCC6" w:rsidR="004B2941" w:rsidRPr="004B2941"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Th</w:t>
      </w:r>
      <w:r w:rsidR="00047D52">
        <w:rPr>
          <w:rFonts w:asciiTheme="minorHAnsi" w:hAnsiTheme="minorHAnsi" w:cstheme="minorHAnsi"/>
          <w:sz w:val="24"/>
          <w:szCs w:val="24"/>
        </w:rPr>
        <w:t xml:space="preserve">e voter </w:t>
      </w:r>
      <w:r w:rsidRPr="004B2941">
        <w:rPr>
          <w:rFonts w:asciiTheme="minorHAnsi" w:hAnsiTheme="minorHAnsi" w:cstheme="minorHAnsi"/>
          <w:sz w:val="24"/>
          <w:szCs w:val="24"/>
        </w:rPr>
        <w:t>may choose to place the sealed ballot envelope in another envelope, and then mail it to the county extension center. </w:t>
      </w:r>
      <w:r w:rsidR="000752B2">
        <w:rPr>
          <w:rFonts w:asciiTheme="minorHAnsi" w:hAnsiTheme="minorHAnsi" w:cstheme="minorHAnsi"/>
          <w:sz w:val="24"/>
          <w:szCs w:val="24"/>
        </w:rPr>
        <w:t xml:space="preserve"> </w:t>
      </w:r>
    </w:p>
    <w:p w14:paraId="414C5152" w14:textId="5DE48920" w:rsidR="004B2941" w:rsidRPr="004B2941" w:rsidRDefault="004B2941" w:rsidP="004B2941">
      <w:pPr>
        <w:pStyle w:val="NoSpacing"/>
        <w:tabs>
          <w:tab w:val="left" w:pos="720"/>
          <w:tab w:val="left" w:pos="3600"/>
        </w:tabs>
        <w:spacing w:before="100" w:after="100"/>
        <w:rPr>
          <w:rFonts w:asciiTheme="minorHAnsi" w:hAnsiTheme="minorHAnsi" w:cstheme="minorHAnsi"/>
          <w:b/>
          <w:bCs/>
          <w:sz w:val="24"/>
          <w:szCs w:val="24"/>
        </w:rPr>
      </w:pPr>
      <w:r w:rsidRPr="004B2941">
        <w:rPr>
          <w:rFonts w:asciiTheme="minorHAnsi" w:hAnsiTheme="minorHAnsi" w:cstheme="minorHAnsi"/>
          <w:b/>
          <w:bCs/>
          <w:sz w:val="24"/>
          <w:szCs w:val="24"/>
        </w:rPr>
        <w:t xml:space="preserve">It is important that there is only one ballot per signed label, as the signed label substitutes for the </w:t>
      </w:r>
      <w:r w:rsidR="00C072BB">
        <w:rPr>
          <w:rFonts w:asciiTheme="minorHAnsi" w:hAnsiTheme="minorHAnsi" w:cstheme="minorHAnsi"/>
          <w:b/>
          <w:bCs/>
          <w:sz w:val="24"/>
          <w:szCs w:val="24"/>
        </w:rPr>
        <w:t>V</w:t>
      </w:r>
      <w:r w:rsidRPr="004B2941">
        <w:rPr>
          <w:rFonts w:asciiTheme="minorHAnsi" w:hAnsiTheme="minorHAnsi" w:cstheme="minorHAnsi"/>
          <w:b/>
          <w:bCs/>
          <w:sz w:val="24"/>
          <w:szCs w:val="24"/>
        </w:rPr>
        <w:t xml:space="preserve">oter </w:t>
      </w:r>
      <w:r w:rsidR="00C072BB">
        <w:rPr>
          <w:rFonts w:asciiTheme="minorHAnsi" w:hAnsiTheme="minorHAnsi" w:cstheme="minorHAnsi"/>
          <w:b/>
          <w:bCs/>
          <w:sz w:val="24"/>
          <w:szCs w:val="24"/>
        </w:rPr>
        <w:t>R</w:t>
      </w:r>
      <w:r w:rsidRPr="004B2941">
        <w:rPr>
          <w:rFonts w:asciiTheme="minorHAnsi" w:hAnsiTheme="minorHAnsi" w:cstheme="minorHAnsi"/>
          <w:b/>
          <w:bCs/>
          <w:sz w:val="24"/>
          <w:szCs w:val="24"/>
        </w:rPr>
        <w:t xml:space="preserve">egistration </w:t>
      </w:r>
      <w:r w:rsidR="00C072BB">
        <w:rPr>
          <w:rFonts w:asciiTheme="minorHAnsi" w:hAnsiTheme="minorHAnsi" w:cstheme="minorHAnsi"/>
          <w:b/>
          <w:bCs/>
          <w:sz w:val="24"/>
          <w:szCs w:val="24"/>
        </w:rPr>
        <w:t>S</w:t>
      </w:r>
      <w:r w:rsidRPr="004B2941">
        <w:rPr>
          <w:rFonts w:asciiTheme="minorHAnsi" w:hAnsiTheme="minorHAnsi" w:cstheme="minorHAnsi"/>
          <w:b/>
          <w:bCs/>
          <w:sz w:val="24"/>
          <w:szCs w:val="24"/>
        </w:rPr>
        <w:t>heet. </w:t>
      </w:r>
    </w:p>
    <w:p w14:paraId="27D8876A" w14:textId="11286011" w:rsidR="004B2941" w:rsidRPr="004B2941"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If the voter wishes to maintain complete anonymity, they may place the ballot in an envelope, seal it, place that envelope in a second one, and seal the second envelope with the label.  </w:t>
      </w:r>
    </w:p>
    <w:p w14:paraId="12EF17BC" w14:textId="0DE06A3C" w:rsidR="004B2941" w:rsidRPr="004B2941" w:rsidRDefault="004B2941" w:rsidP="004B2941">
      <w:pPr>
        <w:pStyle w:val="NoSpacing"/>
        <w:tabs>
          <w:tab w:val="left" w:pos="720"/>
          <w:tab w:val="left" w:pos="3600"/>
        </w:tabs>
        <w:spacing w:before="100" w:after="100"/>
        <w:rPr>
          <w:rFonts w:asciiTheme="minorHAnsi" w:hAnsiTheme="minorHAnsi" w:cstheme="minorHAnsi"/>
          <w:sz w:val="24"/>
          <w:szCs w:val="24"/>
        </w:rPr>
      </w:pPr>
      <w:r w:rsidRPr="004B2941">
        <w:rPr>
          <w:rFonts w:asciiTheme="minorHAnsi" w:hAnsiTheme="minorHAnsi" w:cstheme="minorHAnsi"/>
          <w:sz w:val="24"/>
          <w:szCs w:val="24"/>
        </w:rPr>
        <w:t>Absentee ballots must be returned to the county Extension center in the county in which a producer would vote if voting on the referendum date.  No ballots received after the deadline will be included in the results. </w:t>
      </w:r>
    </w:p>
    <w:p w14:paraId="796E4DCD" w14:textId="225BC2D3" w:rsidR="004B2941" w:rsidRPr="004B2941" w:rsidRDefault="000752B2" w:rsidP="004B2941">
      <w:pPr>
        <w:pStyle w:val="NoSpacing"/>
        <w:tabs>
          <w:tab w:val="left" w:pos="720"/>
          <w:tab w:val="left" w:pos="3600"/>
        </w:tabs>
        <w:spacing w:before="100" w:after="100"/>
        <w:rPr>
          <w:rFonts w:asciiTheme="minorHAnsi" w:hAnsiTheme="minorHAnsi" w:cstheme="minorHAnsi"/>
          <w:b/>
          <w:bCs/>
          <w:sz w:val="24"/>
          <w:szCs w:val="24"/>
        </w:rPr>
      </w:pPr>
      <w:r>
        <w:rPr>
          <w:rFonts w:asciiTheme="minorHAnsi" w:hAnsiTheme="minorHAnsi" w:cstheme="minorHAnsi"/>
          <w:b/>
          <w:bCs/>
          <w:sz w:val="24"/>
          <w:szCs w:val="24"/>
        </w:rPr>
        <w:t>*</w:t>
      </w:r>
      <w:r w:rsidR="004B2941" w:rsidRPr="004B2941">
        <w:rPr>
          <w:rFonts w:asciiTheme="minorHAnsi" w:hAnsiTheme="minorHAnsi" w:cstheme="minorHAnsi"/>
          <w:b/>
          <w:bCs/>
          <w:sz w:val="24"/>
          <w:szCs w:val="24"/>
        </w:rPr>
        <w:t>Agents should notify Kim Burdge (</w:t>
      </w:r>
      <w:hyperlink r:id="rId7" w:history="1">
        <w:r w:rsidR="004B2941" w:rsidRPr="004B2941">
          <w:rPr>
            <w:rStyle w:val="Hyperlink"/>
            <w:rFonts w:asciiTheme="minorHAnsi" w:hAnsiTheme="minorHAnsi" w:cstheme="minorHAnsi"/>
            <w:b/>
            <w:bCs/>
            <w:sz w:val="24"/>
            <w:szCs w:val="24"/>
          </w:rPr>
          <w:t>kim@ncattle.com</w:t>
        </w:r>
      </w:hyperlink>
      <w:r w:rsidR="004B2941" w:rsidRPr="004B2941">
        <w:rPr>
          <w:rFonts w:asciiTheme="minorHAnsi" w:hAnsiTheme="minorHAnsi" w:cstheme="minorHAnsi"/>
          <w:b/>
          <w:bCs/>
          <w:sz w:val="24"/>
          <w:szCs w:val="24"/>
        </w:rPr>
        <w:t xml:space="preserve">) in advance to secure </w:t>
      </w:r>
      <w:r w:rsidR="00047D52">
        <w:rPr>
          <w:rFonts w:asciiTheme="minorHAnsi" w:hAnsiTheme="minorHAnsi" w:cstheme="minorHAnsi"/>
          <w:b/>
          <w:bCs/>
          <w:sz w:val="24"/>
          <w:szCs w:val="24"/>
        </w:rPr>
        <w:t>A</w:t>
      </w:r>
      <w:r w:rsidR="004B2941" w:rsidRPr="004B2941">
        <w:rPr>
          <w:rFonts w:asciiTheme="minorHAnsi" w:hAnsiTheme="minorHAnsi" w:cstheme="minorHAnsi"/>
          <w:b/>
          <w:bCs/>
          <w:sz w:val="24"/>
          <w:szCs w:val="24"/>
        </w:rPr>
        <w:t>bsentee</w:t>
      </w:r>
      <w:r>
        <w:rPr>
          <w:rFonts w:asciiTheme="minorHAnsi" w:hAnsiTheme="minorHAnsi" w:cstheme="minorHAnsi"/>
          <w:b/>
          <w:bCs/>
          <w:sz w:val="24"/>
          <w:szCs w:val="24"/>
        </w:rPr>
        <w:t xml:space="preserve"> </w:t>
      </w:r>
      <w:r w:rsidR="00047D52">
        <w:rPr>
          <w:rFonts w:asciiTheme="minorHAnsi" w:hAnsiTheme="minorHAnsi" w:cstheme="minorHAnsi"/>
          <w:b/>
          <w:bCs/>
          <w:sz w:val="24"/>
          <w:szCs w:val="24"/>
        </w:rPr>
        <w:t>S</w:t>
      </w:r>
      <w:r>
        <w:rPr>
          <w:rFonts w:asciiTheme="minorHAnsi" w:hAnsiTheme="minorHAnsi" w:cstheme="minorHAnsi"/>
          <w:b/>
          <w:bCs/>
          <w:sz w:val="24"/>
          <w:szCs w:val="24"/>
        </w:rPr>
        <w:t>ignature</w:t>
      </w:r>
      <w:r w:rsidR="004B2941" w:rsidRPr="004B2941">
        <w:rPr>
          <w:rFonts w:asciiTheme="minorHAnsi" w:hAnsiTheme="minorHAnsi" w:cstheme="minorHAnsi"/>
          <w:b/>
          <w:bCs/>
          <w:sz w:val="24"/>
          <w:szCs w:val="24"/>
        </w:rPr>
        <w:t xml:space="preserve"> </w:t>
      </w:r>
      <w:r w:rsidR="00047D52">
        <w:rPr>
          <w:rFonts w:asciiTheme="minorHAnsi" w:hAnsiTheme="minorHAnsi" w:cstheme="minorHAnsi"/>
          <w:b/>
          <w:bCs/>
          <w:sz w:val="24"/>
          <w:szCs w:val="24"/>
        </w:rPr>
        <w:t>L</w:t>
      </w:r>
      <w:r w:rsidR="004B2941" w:rsidRPr="004B2941">
        <w:rPr>
          <w:rFonts w:asciiTheme="minorHAnsi" w:hAnsiTheme="minorHAnsi" w:cstheme="minorHAnsi"/>
          <w:b/>
          <w:bCs/>
          <w:sz w:val="24"/>
          <w:szCs w:val="24"/>
        </w:rPr>
        <w:t>abels.</w:t>
      </w:r>
    </w:p>
    <w:p w14:paraId="6956A69C" w14:textId="77777777" w:rsidR="004B2941" w:rsidRDefault="004B2941"/>
    <w:sectPr w:rsidR="004B2941" w:rsidSect="004B29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39FC" w14:textId="77777777" w:rsidR="0061405D" w:rsidRDefault="0061405D" w:rsidP="00D734B8">
      <w:r>
        <w:separator/>
      </w:r>
    </w:p>
  </w:endnote>
  <w:endnote w:type="continuationSeparator" w:id="0">
    <w:p w14:paraId="488073E5" w14:textId="77777777" w:rsidR="0061405D" w:rsidRDefault="0061405D" w:rsidP="00D7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620951"/>
      <w:docPartObj>
        <w:docPartGallery w:val="Page Numbers (Bottom of Page)"/>
        <w:docPartUnique/>
      </w:docPartObj>
    </w:sdtPr>
    <w:sdtEndPr>
      <w:rPr>
        <w:noProof/>
      </w:rPr>
    </w:sdtEndPr>
    <w:sdtContent>
      <w:p w14:paraId="0986C127" w14:textId="6BFB40A5" w:rsidR="00D734B8" w:rsidRDefault="00D734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70DDA" w14:textId="77777777" w:rsidR="00D734B8" w:rsidRDefault="00D73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6025" w14:textId="77777777" w:rsidR="0061405D" w:rsidRDefault="0061405D" w:rsidP="00D734B8">
      <w:r>
        <w:separator/>
      </w:r>
    </w:p>
  </w:footnote>
  <w:footnote w:type="continuationSeparator" w:id="0">
    <w:p w14:paraId="230F6B98" w14:textId="77777777" w:rsidR="0061405D" w:rsidRDefault="0061405D" w:rsidP="00D7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42341"/>
    <w:multiLevelType w:val="hybridMultilevel"/>
    <w:tmpl w:val="CE2E5E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41"/>
    <w:rsid w:val="00047D52"/>
    <w:rsid w:val="000752B2"/>
    <w:rsid w:val="0034155E"/>
    <w:rsid w:val="0038099B"/>
    <w:rsid w:val="004B2941"/>
    <w:rsid w:val="005B33E6"/>
    <w:rsid w:val="0061405D"/>
    <w:rsid w:val="007D1374"/>
    <w:rsid w:val="007F055A"/>
    <w:rsid w:val="00BA669B"/>
    <w:rsid w:val="00C072BB"/>
    <w:rsid w:val="00D734B8"/>
    <w:rsid w:val="00E73E99"/>
    <w:rsid w:val="00FD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CE2F"/>
  <w15:chartTrackingRefBased/>
  <w15:docId w15:val="{C99F8278-B0C5-4A47-B616-95087A7D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4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B2941"/>
    <w:pPr>
      <w:keepNext/>
      <w:ind w:left="360"/>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941"/>
    <w:rPr>
      <w:rFonts w:ascii="Times New Roman" w:eastAsia="Times New Roman" w:hAnsi="Times New Roman" w:cs="Times New Roman"/>
      <w:b/>
      <w:bCs/>
      <w:kern w:val="0"/>
      <w:sz w:val="28"/>
      <w:szCs w:val="24"/>
      <w14:ligatures w14:val="none"/>
    </w:rPr>
  </w:style>
  <w:style w:type="paragraph" w:styleId="Title">
    <w:name w:val="Title"/>
    <w:basedOn w:val="Normal"/>
    <w:link w:val="TitleChar"/>
    <w:qFormat/>
    <w:rsid w:val="004B2941"/>
    <w:pPr>
      <w:jc w:val="center"/>
    </w:pPr>
    <w:rPr>
      <w:b/>
      <w:bCs/>
    </w:rPr>
  </w:style>
  <w:style w:type="character" w:customStyle="1" w:styleId="TitleChar">
    <w:name w:val="Title Char"/>
    <w:basedOn w:val="DefaultParagraphFont"/>
    <w:link w:val="Title"/>
    <w:rsid w:val="004B2941"/>
    <w:rPr>
      <w:rFonts w:ascii="Times New Roman" w:eastAsia="Times New Roman" w:hAnsi="Times New Roman" w:cs="Times New Roman"/>
      <w:b/>
      <w:bCs/>
      <w:kern w:val="0"/>
      <w:sz w:val="24"/>
      <w:szCs w:val="24"/>
      <w14:ligatures w14:val="none"/>
    </w:rPr>
  </w:style>
  <w:style w:type="paragraph" w:styleId="NoSpacing">
    <w:name w:val="No Spacing"/>
    <w:uiPriority w:val="1"/>
    <w:qFormat/>
    <w:rsid w:val="004B2941"/>
    <w:pPr>
      <w:spacing w:beforeAutospacing="1" w:after="0" w:afterAutospacing="1" w:line="240" w:lineRule="auto"/>
    </w:pPr>
    <w:rPr>
      <w:rFonts w:ascii="Book Antiqua" w:hAnsi="Book Antiqua"/>
      <w:kern w:val="0"/>
      <w:sz w:val="20"/>
      <w:szCs w:val="20"/>
      <w14:ligatures w14:val="none"/>
    </w:rPr>
  </w:style>
  <w:style w:type="character" w:styleId="Hyperlink">
    <w:name w:val="Hyperlink"/>
    <w:basedOn w:val="DefaultParagraphFont"/>
    <w:uiPriority w:val="99"/>
    <w:unhideWhenUsed/>
    <w:rsid w:val="004B2941"/>
    <w:rPr>
      <w:color w:val="0563C1" w:themeColor="hyperlink"/>
      <w:u w:val="single"/>
    </w:rPr>
  </w:style>
  <w:style w:type="paragraph" w:styleId="ListParagraph">
    <w:name w:val="List Paragraph"/>
    <w:basedOn w:val="Normal"/>
    <w:uiPriority w:val="34"/>
    <w:qFormat/>
    <w:rsid w:val="000752B2"/>
    <w:pPr>
      <w:ind w:left="720"/>
      <w:contextualSpacing/>
    </w:pPr>
  </w:style>
  <w:style w:type="paragraph" w:styleId="Header">
    <w:name w:val="header"/>
    <w:basedOn w:val="Normal"/>
    <w:link w:val="HeaderChar"/>
    <w:uiPriority w:val="99"/>
    <w:unhideWhenUsed/>
    <w:rsid w:val="00D734B8"/>
    <w:pPr>
      <w:tabs>
        <w:tab w:val="center" w:pos="4680"/>
        <w:tab w:val="right" w:pos="9360"/>
      </w:tabs>
    </w:pPr>
  </w:style>
  <w:style w:type="character" w:customStyle="1" w:styleId="HeaderChar">
    <w:name w:val="Header Char"/>
    <w:basedOn w:val="DefaultParagraphFont"/>
    <w:link w:val="Header"/>
    <w:uiPriority w:val="99"/>
    <w:rsid w:val="00D734B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734B8"/>
    <w:pPr>
      <w:tabs>
        <w:tab w:val="center" w:pos="4680"/>
        <w:tab w:val="right" w:pos="9360"/>
      </w:tabs>
    </w:pPr>
  </w:style>
  <w:style w:type="character" w:customStyle="1" w:styleId="FooterChar">
    <w:name w:val="Footer Char"/>
    <w:basedOn w:val="DefaultParagraphFont"/>
    <w:link w:val="Footer"/>
    <w:uiPriority w:val="99"/>
    <w:rsid w:val="00D734B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m@ncat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Lewis</dc:creator>
  <cp:keywords/>
  <dc:description/>
  <cp:lastModifiedBy>Microsoft Office User</cp:lastModifiedBy>
  <cp:revision>2</cp:revision>
  <cp:lastPrinted>2024-07-22T16:16:00Z</cp:lastPrinted>
  <dcterms:created xsi:type="dcterms:W3CDTF">2024-10-18T15:23:00Z</dcterms:created>
  <dcterms:modified xsi:type="dcterms:W3CDTF">2024-10-18T15:23:00Z</dcterms:modified>
</cp:coreProperties>
</file>